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sz w:val="25"/>
          <w:szCs w:val="25"/>
        </w:rPr>
      </w:pPr>
      <w:bookmarkStart w:id="0" w:name="_GoBack"/>
      <w:bookmarkEnd w:id="0"/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9542F3" w:rsidRDefault="00DC72A7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color w:val="000080"/>
          <w:sz w:val="28"/>
          <w:szCs w:val="28"/>
        </w:rPr>
      </w:pPr>
      <w:r w:rsidRPr="003040DA">
        <w:rPr>
          <w:noProof/>
          <w:lang w:eastAsia="hu-H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-427355</wp:posOffset>
            </wp:positionV>
            <wp:extent cx="1460500" cy="1460500"/>
            <wp:effectExtent l="19050" t="0" r="6350" b="0"/>
            <wp:wrapSquare wrapText="bothSides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</wp:anchor>
        </w:drawing>
      </w:r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9542F3" w:rsidRDefault="009542F3" w:rsidP="006C4ABA">
      <w:pPr>
        <w:pStyle w:val="Befejezs1"/>
        <w:tabs>
          <w:tab w:val="center" w:pos="1985"/>
          <w:tab w:val="center" w:pos="6237"/>
        </w:tabs>
        <w:ind w:left="0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6C4ABA" w:rsidRPr="002337B9" w:rsidRDefault="006C4ABA" w:rsidP="006C4ABA">
      <w:pPr>
        <w:pStyle w:val="Befejezs1"/>
        <w:tabs>
          <w:tab w:val="center" w:pos="1985"/>
          <w:tab w:val="center" w:pos="6237"/>
        </w:tabs>
        <w:ind w:left="0"/>
        <w:rPr>
          <w:rFonts w:ascii="Palatino Linotype" w:hAnsi="Palatino Linotype" w:cs="Tahoma"/>
          <w:b/>
          <w:color w:val="000080"/>
          <w:sz w:val="32"/>
          <w:szCs w:val="28"/>
        </w:rPr>
      </w:pPr>
    </w:p>
    <w:p w:rsidR="00D815F6" w:rsidRDefault="00D815F6" w:rsidP="00D815F6">
      <w:pPr>
        <w:pStyle w:val="Cm"/>
        <w:spacing w:after="0"/>
        <w:ind w:right="-51"/>
        <w:rPr>
          <w:rFonts w:ascii="Palatino Linotype" w:hAnsi="Palatino Linotype"/>
          <w:color w:val="000080"/>
          <w:szCs w:val="40"/>
        </w:rPr>
      </w:pPr>
      <w:r>
        <w:rPr>
          <w:rFonts w:ascii="Palatino Linotype" w:hAnsi="Palatino Linotype"/>
          <w:color w:val="000080"/>
          <w:szCs w:val="40"/>
        </w:rPr>
        <w:t xml:space="preserve">Az </w:t>
      </w:r>
      <w:r w:rsidR="00252DBC" w:rsidRPr="00252DBC">
        <w:rPr>
          <w:rFonts w:ascii="Palatino Linotype" w:hAnsi="Palatino Linotype"/>
          <w:color w:val="000080"/>
          <w:szCs w:val="40"/>
        </w:rPr>
        <w:t>energiatárolás lehetőségei, valamint az elektromos autók töltésének infrastruktúrája</w:t>
      </w:r>
    </w:p>
    <w:p w:rsidR="00D815F6" w:rsidRPr="00D815F6" w:rsidRDefault="00D815F6" w:rsidP="00AA6BB2">
      <w:pPr>
        <w:spacing w:after="40"/>
        <w:ind w:firstLine="227"/>
        <w:jc w:val="both"/>
        <w:rPr>
          <w:rFonts w:ascii="Palatino Linotype" w:hAnsi="Palatino Linotype"/>
          <w:b/>
          <w:color w:val="000080"/>
          <w:kern w:val="28"/>
          <w:sz w:val="40"/>
          <w:szCs w:val="40"/>
          <w:lang w:eastAsia="en-US"/>
        </w:rPr>
      </w:pPr>
    </w:p>
    <w:p w:rsidR="00D815F6" w:rsidRDefault="00D815F6" w:rsidP="00AA6BB2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C42895" w:rsidRPr="003040DA" w:rsidRDefault="00C42895" w:rsidP="00AA6BB2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2012. február 23-án került sor az Energetikai Szakkollégium</w:t>
      </w:r>
      <w:r w:rsidR="002337B9">
        <w:rPr>
          <w:rFonts w:ascii="Palatino Linotype" w:hAnsi="Palatino Linotype"/>
          <w:sz w:val="24"/>
          <w:szCs w:val="24"/>
        </w:rPr>
        <w:t xml:space="preserve"> </w:t>
      </w:r>
      <w:r w:rsidRPr="003040DA">
        <w:rPr>
          <w:rFonts w:ascii="Palatino Linotype" w:hAnsi="Palatino Linotype"/>
          <w:sz w:val="24"/>
          <w:szCs w:val="24"/>
        </w:rPr>
        <w:t>Szilárd Leó emlékfélévének második</w:t>
      </w:r>
      <w:r w:rsidR="006E48A4">
        <w:rPr>
          <w:rFonts w:ascii="Palatino Linotype" w:hAnsi="Palatino Linotype"/>
          <w:sz w:val="24"/>
          <w:szCs w:val="24"/>
        </w:rPr>
        <w:t xml:space="preserve"> előadására, </w:t>
      </w:r>
      <w:r w:rsidRPr="003040DA">
        <w:rPr>
          <w:rFonts w:ascii="Palatino Linotype" w:hAnsi="Palatino Linotype"/>
          <w:sz w:val="24"/>
          <w:szCs w:val="24"/>
        </w:rPr>
        <w:t xml:space="preserve">melynek témája az energiatárolás lehetőségei, valamint az elektromos autók töltésének infrastruktúrája volt. </w:t>
      </w:r>
      <w:r w:rsidR="003407C5" w:rsidRPr="003040DA">
        <w:rPr>
          <w:rFonts w:ascii="Palatino Linotype" w:hAnsi="Palatino Linotype"/>
          <w:sz w:val="24"/>
          <w:szCs w:val="24"/>
        </w:rPr>
        <w:t>Az</w:t>
      </w:r>
      <w:r w:rsidR="008368CF">
        <w:rPr>
          <w:rFonts w:ascii="Palatino Linotype" w:hAnsi="Palatino Linotype"/>
          <w:sz w:val="24"/>
          <w:szCs w:val="24"/>
        </w:rPr>
        <w:t xml:space="preserve"> előadás</w:t>
      </w:r>
      <w:r w:rsidR="003407C5" w:rsidRPr="003040DA">
        <w:rPr>
          <w:rFonts w:ascii="Palatino Linotype" w:hAnsi="Palatino Linotype"/>
          <w:sz w:val="24"/>
          <w:szCs w:val="24"/>
        </w:rPr>
        <w:t xml:space="preserve"> első </w:t>
      </w:r>
      <w:r w:rsidR="008368CF">
        <w:rPr>
          <w:rFonts w:ascii="Palatino Linotype" w:hAnsi="Palatino Linotype"/>
          <w:sz w:val="24"/>
          <w:szCs w:val="24"/>
        </w:rPr>
        <w:t>felében</w:t>
      </w:r>
      <w:r w:rsidR="00EA1D42">
        <w:rPr>
          <w:rFonts w:ascii="Palatino Linotype" w:hAnsi="Palatino Linotype"/>
          <w:sz w:val="24"/>
          <w:szCs w:val="24"/>
        </w:rPr>
        <w:t xml:space="preserve"> </w:t>
      </w:r>
      <w:r w:rsidR="00252DBC" w:rsidRPr="00252DBC">
        <w:rPr>
          <w:rFonts w:ascii="Palatino Linotype" w:hAnsi="Palatino Linotype"/>
          <w:sz w:val="24"/>
          <w:szCs w:val="24"/>
        </w:rPr>
        <w:t>Bajor Józsefet</w:t>
      </w:r>
      <w:r w:rsidRPr="003040DA">
        <w:rPr>
          <w:rFonts w:ascii="Palatino Linotype" w:hAnsi="Palatino Linotype"/>
          <w:sz w:val="24"/>
          <w:szCs w:val="24"/>
        </w:rPr>
        <w:t>,</w:t>
      </w:r>
      <w:r w:rsidR="008368CF">
        <w:rPr>
          <w:rFonts w:ascii="Palatino Linotype" w:hAnsi="Palatino Linotype"/>
          <w:sz w:val="24"/>
          <w:szCs w:val="24"/>
        </w:rPr>
        <w:t xml:space="preserve"> az ABB </w:t>
      </w:r>
      <w:r w:rsidR="00AF245C">
        <w:rPr>
          <w:rFonts w:ascii="Palatino Linotype" w:hAnsi="Palatino Linotype"/>
          <w:sz w:val="24"/>
          <w:szCs w:val="24"/>
        </w:rPr>
        <w:t>helyi</w:t>
      </w:r>
      <w:r w:rsidR="00EA1D42">
        <w:rPr>
          <w:rFonts w:ascii="Palatino Linotype" w:hAnsi="Palatino Linotype"/>
          <w:sz w:val="24"/>
          <w:szCs w:val="24"/>
        </w:rPr>
        <w:t xml:space="preserve"> </w:t>
      </w:r>
      <w:r w:rsidR="008368CF" w:rsidRPr="008368CF">
        <w:rPr>
          <w:rFonts w:ascii="Palatino Linotype" w:hAnsi="Palatino Linotype"/>
          <w:sz w:val="24"/>
          <w:szCs w:val="24"/>
        </w:rPr>
        <w:t>termékcsoport-menedzserét,</w:t>
      </w:r>
      <w:r w:rsidR="00EA1D42">
        <w:rPr>
          <w:rFonts w:ascii="Palatino Linotype" w:hAnsi="Palatino Linotype"/>
          <w:sz w:val="24"/>
          <w:szCs w:val="24"/>
        </w:rPr>
        <w:t xml:space="preserve"> </w:t>
      </w:r>
      <w:r w:rsidR="003407C5" w:rsidRPr="003040DA">
        <w:rPr>
          <w:rFonts w:ascii="Palatino Linotype" w:hAnsi="Palatino Linotype"/>
          <w:sz w:val="24"/>
          <w:szCs w:val="24"/>
        </w:rPr>
        <w:t>majd</w:t>
      </w:r>
      <w:r w:rsidR="00EA1D42">
        <w:rPr>
          <w:rFonts w:ascii="Palatino Linotype" w:hAnsi="Palatino Linotype"/>
          <w:sz w:val="24"/>
          <w:szCs w:val="24"/>
        </w:rPr>
        <w:t xml:space="preserve"> </w:t>
      </w:r>
      <w:r w:rsidR="00252DBC" w:rsidRPr="00252DBC">
        <w:rPr>
          <w:rFonts w:ascii="Palatino Linotype" w:hAnsi="Palatino Linotype"/>
          <w:sz w:val="24"/>
          <w:szCs w:val="24"/>
        </w:rPr>
        <w:t>Suhajda Gábor</w:t>
      </w:r>
      <w:r w:rsidR="003407C5" w:rsidRPr="003040DA">
        <w:rPr>
          <w:rFonts w:ascii="Palatino Linotype" w:hAnsi="Palatino Linotype"/>
          <w:sz w:val="24"/>
          <w:szCs w:val="24"/>
        </w:rPr>
        <w:t>t</w:t>
      </w:r>
      <w:r w:rsidR="008368CF">
        <w:rPr>
          <w:rFonts w:ascii="Palatino Linotype" w:hAnsi="Palatino Linotype"/>
          <w:sz w:val="24"/>
          <w:szCs w:val="24"/>
        </w:rPr>
        <w:t>, az ABB egyik értékesítő mérnökét</w:t>
      </w:r>
      <w:r w:rsidR="00EA1D42">
        <w:rPr>
          <w:rFonts w:ascii="Palatino Linotype" w:hAnsi="Palatino Linotype"/>
          <w:sz w:val="24"/>
          <w:szCs w:val="24"/>
        </w:rPr>
        <w:t xml:space="preserve"> </w:t>
      </w:r>
      <w:r w:rsidRPr="003040DA">
        <w:rPr>
          <w:rFonts w:ascii="Palatino Linotype" w:hAnsi="Palatino Linotype"/>
          <w:sz w:val="24"/>
          <w:szCs w:val="24"/>
        </w:rPr>
        <w:t xml:space="preserve">hallhattuk. </w:t>
      </w:r>
    </w:p>
    <w:p w:rsidR="003B2FA4" w:rsidRDefault="003407C5" w:rsidP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 xml:space="preserve">Bajor József az energiatárolás lehetőségeiről beszélt, a megújuló energiaforrások által termelt </w:t>
      </w:r>
      <w:proofErr w:type="spellStart"/>
      <w:r w:rsidRPr="003040DA">
        <w:rPr>
          <w:rFonts w:ascii="Palatino Linotype" w:hAnsi="Palatino Linotype"/>
          <w:sz w:val="24"/>
          <w:szCs w:val="24"/>
        </w:rPr>
        <w:t>villamos</w:t>
      </w:r>
      <w:r w:rsidR="00FB5405" w:rsidRPr="003040DA">
        <w:rPr>
          <w:rFonts w:ascii="Palatino Linotype" w:hAnsi="Palatino Linotype"/>
          <w:sz w:val="24"/>
          <w:szCs w:val="24"/>
        </w:rPr>
        <w:t>energi</w:t>
      </w:r>
      <w:r w:rsidR="00FB5405">
        <w:rPr>
          <w:rFonts w:ascii="Palatino Linotype" w:hAnsi="Palatino Linotype"/>
          <w:sz w:val="24"/>
          <w:szCs w:val="24"/>
        </w:rPr>
        <w:t>a</w:t>
      </w:r>
      <w:proofErr w:type="spellEnd"/>
      <w:r w:rsidR="00EA1D42">
        <w:rPr>
          <w:rFonts w:ascii="Palatino Linotype" w:hAnsi="Palatino Linotype"/>
          <w:sz w:val="24"/>
          <w:szCs w:val="24"/>
        </w:rPr>
        <w:t xml:space="preserve"> </w:t>
      </w:r>
      <w:r w:rsidRPr="003040DA">
        <w:rPr>
          <w:rFonts w:ascii="Palatino Linotype" w:hAnsi="Palatino Linotype"/>
          <w:sz w:val="24"/>
          <w:szCs w:val="24"/>
        </w:rPr>
        <w:t xml:space="preserve">tárolására fókuszálva. </w:t>
      </w:r>
    </w:p>
    <w:p w:rsidR="00BA06C3" w:rsidRPr="003040DA" w:rsidRDefault="003407C5" w:rsidP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 xml:space="preserve">Bemutatta, hogy miért is olyan fontos energiatárolókat integrálni a hálózatba. </w:t>
      </w:r>
      <w:r w:rsidR="00084AD1">
        <w:rPr>
          <w:rFonts w:ascii="Palatino Linotype" w:hAnsi="Palatino Linotype"/>
          <w:sz w:val="24"/>
          <w:szCs w:val="24"/>
        </w:rPr>
        <w:t>Mivel a</w:t>
      </w:r>
      <w:r w:rsidR="00084AD1" w:rsidRPr="003040DA">
        <w:rPr>
          <w:rFonts w:ascii="Palatino Linotype" w:hAnsi="Palatino Linotype"/>
          <w:sz w:val="24"/>
          <w:szCs w:val="24"/>
        </w:rPr>
        <w:t xml:space="preserve"> megtermelt és a fogyasztott energiának m</w:t>
      </w:r>
      <w:r w:rsidR="00084AD1">
        <w:rPr>
          <w:rFonts w:ascii="Palatino Linotype" w:hAnsi="Palatino Linotype"/>
          <w:sz w:val="24"/>
          <w:szCs w:val="24"/>
        </w:rPr>
        <w:t xml:space="preserve">indig egyensúlyban kell lennie, </w:t>
      </w:r>
      <w:r w:rsidR="00084AD1" w:rsidRPr="003040DA">
        <w:rPr>
          <w:rFonts w:ascii="Palatino Linotype" w:hAnsi="Palatino Linotype"/>
          <w:sz w:val="24"/>
          <w:szCs w:val="24"/>
        </w:rPr>
        <w:t>rendszerszintű szabályozás szükséges.</w:t>
      </w:r>
      <w:r w:rsidR="00084AD1">
        <w:rPr>
          <w:rFonts w:ascii="Palatino Linotype" w:hAnsi="Palatino Linotype"/>
          <w:sz w:val="24"/>
          <w:szCs w:val="24"/>
        </w:rPr>
        <w:t xml:space="preserve"> A szabályozást nagyban megkön</w:t>
      </w:r>
      <w:r w:rsidR="00300191">
        <w:rPr>
          <w:rFonts w:ascii="Palatino Linotype" w:hAnsi="Palatino Linotype"/>
          <w:sz w:val="24"/>
          <w:szCs w:val="24"/>
        </w:rPr>
        <w:t xml:space="preserve">nyíti, ha a megtermelt villamos </w:t>
      </w:r>
      <w:r w:rsidR="00084AD1">
        <w:rPr>
          <w:rFonts w:ascii="Palatino Linotype" w:hAnsi="Palatino Linotype"/>
          <w:sz w:val="24"/>
          <w:szCs w:val="24"/>
        </w:rPr>
        <w:t>energiát tárolni tudjuk.</w:t>
      </w:r>
      <w:r w:rsidR="00F6299B">
        <w:rPr>
          <w:rFonts w:ascii="Palatino Linotype" w:hAnsi="Palatino Linotype"/>
          <w:sz w:val="24"/>
          <w:szCs w:val="24"/>
        </w:rPr>
        <w:t xml:space="preserve"> </w:t>
      </w:r>
      <w:r w:rsidR="00AF245C">
        <w:rPr>
          <w:rFonts w:ascii="Palatino Linotype" w:hAnsi="Palatino Linotype"/>
          <w:sz w:val="24"/>
          <w:szCs w:val="24"/>
        </w:rPr>
        <w:t xml:space="preserve">Így </w:t>
      </w:r>
      <w:r w:rsidR="002D32A7" w:rsidRPr="003040DA">
        <w:rPr>
          <w:rFonts w:ascii="Palatino Linotype" w:hAnsi="Palatino Linotype"/>
          <w:sz w:val="24"/>
          <w:szCs w:val="24"/>
        </w:rPr>
        <w:t xml:space="preserve">gazdaságosabban lehet </w:t>
      </w:r>
      <w:r w:rsidR="00FF04FC" w:rsidRPr="003040DA">
        <w:rPr>
          <w:rFonts w:ascii="Palatino Linotype" w:hAnsi="Palatino Linotype"/>
          <w:sz w:val="24"/>
          <w:szCs w:val="24"/>
        </w:rPr>
        <w:t>k</w:t>
      </w:r>
      <w:r w:rsidR="00FF04FC">
        <w:rPr>
          <w:rFonts w:ascii="Palatino Linotype" w:hAnsi="Palatino Linotype"/>
          <w:sz w:val="24"/>
          <w:szCs w:val="24"/>
        </w:rPr>
        <w:t>iegyensúlyozni</w:t>
      </w:r>
      <w:r w:rsidR="002D32A7" w:rsidRPr="003040DA">
        <w:rPr>
          <w:rFonts w:ascii="Palatino Linotype" w:hAnsi="Palatino Linotype"/>
          <w:sz w:val="24"/>
          <w:szCs w:val="24"/>
        </w:rPr>
        <w:t xml:space="preserve">a </w:t>
      </w:r>
      <w:r w:rsidR="00FF04FC">
        <w:rPr>
          <w:rFonts w:ascii="Palatino Linotype" w:hAnsi="Palatino Linotype"/>
          <w:sz w:val="24"/>
          <w:szCs w:val="24"/>
        </w:rPr>
        <w:t xml:space="preserve">termelt és a </w:t>
      </w:r>
      <w:r w:rsidR="002D32A7" w:rsidRPr="003040DA">
        <w:rPr>
          <w:rFonts w:ascii="Palatino Linotype" w:hAnsi="Palatino Linotype"/>
          <w:sz w:val="24"/>
          <w:szCs w:val="24"/>
        </w:rPr>
        <w:t>fogyaszt</w:t>
      </w:r>
      <w:r w:rsidR="00FF04FC">
        <w:rPr>
          <w:rFonts w:ascii="Palatino Linotype" w:hAnsi="Palatino Linotype"/>
          <w:sz w:val="24"/>
          <w:szCs w:val="24"/>
        </w:rPr>
        <w:t>ott</w:t>
      </w:r>
      <w:r w:rsidR="00F43EA0">
        <w:rPr>
          <w:rFonts w:ascii="Palatino Linotype" w:hAnsi="Palatino Linotype"/>
          <w:sz w:val="24"/>
          <w:szCs w:val="24"/>
        </w:rPr>
        <w:t xml:space="preserve"> </w:t>
      </w:r>
      <w:r w:rsidR="00FF04FC">
        <w:rPr>
          <w:rFonts w:ascii="Palatino Linotype" w:hAnsi="Palatino Linotype"/>
          <w:sz w:val="24"/>
          <w:szCs w:val="24"/>
        </w:rPr>
        <w:t>energia közti különbséget</w:t>
      </w:r>
      <w:r w:rsidR="002D32A7" w:rsidRPr="003040DA">
        <w:rPr>
          <w:rFonts w:ascii="Palatino Linotype" w:hAnsi="Palatino Linotype"/>
          <w:sz w:val="24"/>
          <w:szCs w:val="24"/>
        </w:rPr>
        <w:t>.</w:t>
      </w:r>
      <w:r w:rsidR="00F43EA0">
        <w:rPr>
          <w:rFonts w:ascii="Palatino Linotype" w:hAnsi="Palatino Linotype"/>
          <w:sz w:val="24"/>
          <w:szCs w:val="24"/>
        </w:rPr>
        <w:t xml:space="preserve"> </w:t>
      </w:r>
      <w:r w:rsidR="00FF04FC">
        <w:rPr>
          <w:rFonts w:ascii="Palatino Linotype" w:hAnsi="Palatino Linotype"/>
          <w:sz w:val="24"/>
          <w:szCs w:val="24"/>
        </w:rPr>
        <w:t>Jelenleg, h</w:t>
      </w:r>
      <w:r w:rsidR="00F050F3" w:rsidRPr="003040DA">
        <w:rPr>
          <w:rFonts w:ascii="Palatino Linotype" w:hAnsi="Palatino Linotype"/>
          <w:sz w:val="24"/>
          <w:szCs w:val="24"/>
        </w:rPr>
        <w:t xml:space="preserve">a a megújulók által </w:t>
      </w:r>
      <w:r w:rsidR="002D32A7" w:rsidRPr="003040DA">
        <w:rPr>
          <w:rFonts w:ascii="Palatino Linotype" w:hAnsi="Palatino Linotype"/>
          <w:sz w:val="24"/>
          <w:szCs w:val="24"/>
        </w:rPr>
        <w:t xml:space="preserve">termelt energia </w:t>
      </w:r>
      <w:r w:rsidR="003B2FA4">
        <w:rPr>
          <w:rFonts w:ascii="Palatino Linotype" w:hAnsi="Palatino Linotype"/>
          <w:sz w:val="24"/>
          <w:szCs w:val="24"/>
        </w:rPr>
        <w:t>eltér a menetrendtől</w:t>
      </w:r>
      <w:r w:rsidR="00F050F3" w:rsidRPr="003040DA">
        <w:rPr>
          <w:rFonts w:ascii="Palatino Linotype" w:hAnsi="Palatino Linotype"/>
          <w:sz w:val="24"/>
          <w:szCs w:val="24"/>
        </w:rPr>
        <w:t>, a</w:t>
      </w:r>
      <w:r w:rsidR="003B2FA4">
        <w:rPr>
          <w:rFonts w:ascii="Palatino Linotype" w:hAnsi="Palatino Linotype"/>
          <w:sz w:val="24"/>
          <w:szCs w:val="24"/>
        </w:rPr>
        <w:t>kkor a</w:t>
      </w:r>
      <w:r w:rsidR="00F050F3" w:rsidRPr="003040DA">
        <w:rPr>
          <w:rFonts w:ascii="Palatino Linotype" w:hAnsi="Palatino Linotype"/>
          <w:sz w:val="24"/>
          <w:szCs w:val="24"/>
        </w:rPr>
        <w:t xml:space="preserve"> kiesést</w:t>
      </w:r>
      <w:r w:rsidR="002D32A7" w:rsidRPr="003040DA">
        <w:rPr>
          <w:rFonts w:ascii="Palatino Linotype" w:hAnsi="Palatino Linotype"/>
          <w:sz w:val="24"/>
          <w:szCs w:val="24"/>
        </w:rPr>
        <w:t xml:space="preserve"> azonnal</w:t>
      </w:r>
      <w:r w:rsidR="00FF04FC">
        <w:rPr>
          <w:rFonts w:ascii="Palatino Linotype" w:hAnsi="Palatino Linotype"/>
          <w:sz w:val="24"/>
          <w:szCs w:val="24"/>
        </w:rPr>
        <w:t>,</w:t>
      </w:r>
      <w:r w:rsidR="002D32A7" w:rsidRPr="003040DA">
        <w:rPr>
          <w:rFonts w:ascii="Palatino Linotype" w:hAnsi="Palatino Linotype"/>
          <w:sz w:val="24"/>
          <w:szCs w:val="24"/>
        </w:rPr>
        <w:t xml:space="preserve"> hagyományos erőművekkel kell pótolni.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F050F3" w:rsidRPr="003040DA">
        <w:rPr>
          <w:rFonts w:ascii="Palatino Linotype" w:hAnsi="Palatino Linotype"/>
          <w:sz w:val="24"/>
          <w:szCs w:val="24"/>
        </w:rPr>
        <w:t>Ez v</w:t>
      </w:r>
      <w:r w:rsidR="002D32A7" w:rsidRPr="003040DA">
        <w:rPr>
          <w:rFonts w:ascii="Palatino Linotype" w:hAnsi="Palatino Linotype"/>
          <w:sz w:val="24"/>
          <w:szCs w:val="24"/>
        </w:rPr>
        <w:t>eszélyeztet</w:t>
      </w:r>
      <w:r w:rsidR="002E2545">
        <w:rPr>
          <w:rFonts w:ascii="Palatino Linotype" w:hAnsi="Palatino Linotype"/>
          <w:sz w:val="24"/>
          <w:szCs w:val="24"/>
        </w:rPr>
        <w:t>h</w:t>
      </w:r>
      <w:r w:rsidR="00FF04FC">
        <w:rPr>
          <w:rFonts w:ascii="Palatino Linotype" w:hAnsi="Palatino Linotype"/>
          <w:sz w:val="24"/>
          <w:szCs w:val="24"/>
        </w:rPr>
        <w:t>e</w:t>
      </w:r>
      <w:r w:rsidR="002D32A7" w:rsidRPr="003040DA">
        <w:rPr>
          <w:rFonts w:ascii="Palatino Linotype" w:hAnsi="Palatino Linotype"/>
          <w:sz w:val="24"/>
          <w:szCs w:val="24"/>
        </w:rPr>
        <w:t>ti a rendszer stabilitását, és</w:t>
      </w:r>
      <w:r w:rsidR="00FF04FC">
        <w:rPr>
          <w:rFonts w:ascii="Palatino Linotype" w:hAnsi="Palatino Linotype"/>
          <w:sz w:val="24"/>
          <w:szCs w:val="24"/>
        </w:rPr>
        <w:t xml:space="preserve"> ezen felül még</w:t>
      </w:r>
      <w:r w:rsidR="002D32A7" w:rsidRPr="003040DA">
        <w:rPr>
          <w:rFonts w:ascii="Palatino Linotype" w:hAnsi="Palatino Linotype"/>
          <w:sz w:val="24"/>
          <w:szCs w:val="24"/>
        </w:rPr>
        <w:t xml:space="preserve"> a gyors reagálású erőművek indítás</w:t>
      </w:r>
      <w:r w:rsidR="002E2545">
        <w:rPr>
          <w:rFonts w:ascii="Palatino Linotype" w:hAnsi="Palatino Linotype"/>
          <w:sz w:val="24"/>
          <w:szCs w:val="24"/>
        </w:rPr>
        <w:t>ából adódó</w:t>
      </w:r>
      <w:r w:rsidR="002D32A7" w:rsidRPr="003040DA">
        <w:rPr>
          <w:rFonts w:ascii="Palatino Linotype" w:hAnsi="Palatino Linotype"/>
          <w:sz w:val="24"/>
          <w:szCs w:val="24"/>
        </w:rPr>
        <w:t xml:space="preserve"> extra anyagi ráfordítás</w:t>
      </w:r>
      <w:r w:rsidR="002E2545">
        <w:rPr>
          <w:rFonts w:ascii="Palatino Linotype" w:hAnsi="Palatino Linotype"/>
          <w:sz w:val="24"/>
          <w:szCs w:val="24"/>
        </w:rPr>
        <w:t>okkal is számolni kell</w:t>
      </w:r>
      <w:r w:rsidR="00F050F3" w:rsidRPr="003040DA">
        <w:rPr>
          <w:rFonts w:ascii="Palatino Linotype" w:hAnsi="Palatino Linotype"/>
          <w:sz w:val="24"/>
          <w:szCs w:val="24"/>
        </w:rPr>
        <w:t>.</w:t>
      </w:r>
      <w:r w:rsidR="00F43EA0">
        <w:rPr>
          <w:rFonts w:ascii="Palatino Linotype" w:hAnsi="Palatino Linotype"/>
          <w:sz w:val="24"/>
          <w:szCs w:val="24"/>
        </w:rPr>
        <w:t xml:space="preserve"> </w:t>
      </w:r>
      <w:r w:rsidR="00F7367B">
        <w:rPr>
          <w:rFonts w:ascii="Palatino Linotype" w:hAnsi="Palatino Linotype"/>
          <w:sz w:val="24"/>
          <w:szCs w:val="24"/>
        </w:rPr>
        <w:t>Erőművek beindítása helyett sokkal gazdaságosabb a völgyidőszakban</w:t>
      </w:r>
      <w:r w:rsidR="003B0157">
        <w:rPr>
          <w:rFonts w:ascii="Palatino Linotype" w:hAnsi="Palatino Linotype"/>
          <w:sz w:val="24"/>
          <w:szCs w:val="24"/>
        </w:rPr>
        <w:t xml:space="preserve"> - vagy a megújulók terven felüli termeléséből fakadó </w:t>
      </w:r>
      <w:r w:rsidR="00F6299B">
        <w:rPr>
          <w:rFonts w:ascii="Palatino Linotype" w:hAnsi="Palatino Linotype"/>
          <w:sz w:val="24"/>
          <w:szCs w:val="24"/>
        </w:rPr>
        <w:t xml:space="preserve">– </w:t>
      </w:r>
      <w:r w:rsidR="003B0157">
        <w:rPr>
          <w:rFonts w:ascii="Palatino Linotype" w:hAnsi="Palatino Linotype"/>
          <w:sz w:val="24"/>
          <w:szCs w:val="24"/>
        </w:rPr>
        <w:t>eltárolt</w:t>
      </w:r>
      <w:r w:rsidR="00F6299B">
        <w:rPr>
          <w:rFonts w:ascii="Palatino Linotype" w:hAnsi="Palatino Linotype"/>
          <w:sz w:val="24"/>
          <w:szCs w:val="24"/>
        </w:rPr>
        <w:t xml:space="preserve"> </w:t>
      </w:r>
      <w:r w:rsidR="00F7367B">
        <w:rPr>
          <w:rFonts w:ascii="Palatino Linotype" w:hAnsi="Palatino Linotype"/>
          <w:sz w:val="24"/>
          <w:szCs w:val="24"/>
        </w:rPr>
        <w:t>energiával táplálni a hálózatot</w:t>
      </w:r>
      <w:r w:rsidR="00BA06C3">
        <w:rPr>
          <w:rFonts w:ascii="Palatino Linotype" w:hAnsi="Palatino Linotype"/>
          <w:sz w:val="24"/>
          <w:szCs w:val="24"/>
        </w:rPr>
        <w:t xml:space="preserve"> c</w:t>
      </w:r>
      <w:r w:rsidR="00BA06C3" w:rsidRPr="003040DA">
        <w:rPr>
          <w:rFonts w:ascii="Palatino Linotype" w:hAnsi="Palatino Linotype"/>
          <w:sz w:val="24"/>
          <w:szCs w:val="24"/>
        </w:rPr>
        <w:t>súcsidőszakban</w:t>
      </w:r>
      <w:r w:rsidR="00BA06C3">
        <w:rPr>
          <w:rFonts w:ascii="Palatino Linotype" w:hAnsi="Palatino Linotype"/>
          <w:sz w:val="24"/>
          <w:szCs w:val="24"/>
        </w:rPr>
        <w:t>. Így a</w:t>
      </w:r>
      <w:r w:rsidR="00BA06C3" w:rsidRPr="003040DA">
        <w:rPr>
          <w:rFonts w:ascii="Palatino Linotype" w:hAnsi="Palatino Linotype"/>
          <w:sz w:val="24"/>
          <w:szCs w:val="24"/>
        </w:rPr>
        <w:t xml:space="preserve"> terhelési csúcsok</w:t>
      </w:r>
      <w:r w:rsidR="00AF245C">
        <w:rPr>
          <w:rFonts w:ascii="Palatino Linotype" w:hAnsi="Palatino Linotype"/>
          <w:sz w:val="24"/>
          <w:szCs w:val="24"/>
        </w:rPr>
        <w:t xml:space="preserve"> „kisimításával”</w:t>
      </w:r>
      <w:r w:rsidR="00BA06C3" w:rsidRPr="003040DA">
        <w:rPr>
          <w:rFonts w:ascii="Palatino Linotype" w:hAnsi="Palatino Linotype"/>
          <w:sz w:val="24"/>
          <w:szCs w:val="24"/>
        </w:rPr>
        <w:t xml:space="preserve"> megváltoztat</w:t>
      </w:r>
      <w:r w:rsidR="00BA06C3">
        <w:rPr>
          <w:rFonts w:ascii="Palatino Linotype" w:hAnsi="Palatino Linotype"/>
          <w:sz w:val="24"/>
          <w:szCs w:val="24"/>
        </w:rPr>
        <w:t>nánk</w:t>
      </w:r>
      <w:r w:rsidR="00BA06C3" w:rsidRPr="003040DA">
        <w:rPr>
          <w:rFonts w:ascii="Palatino Linotype" w:hAnsi="Palatino Linotype"/>
          <w:sz w:val="24"/>
          <w:szCs w:val="24"/>
        </w:rPr>
        <w:t xml:space="preserve"> a terhelési jelleggörbét. Ezt </w:t>
      </w:r>
      <w:r w:rsidR="00BA06C3">
        <w:rPr>
          <w:rFonts w:ascii="Palatino Linotype" w:hAnsi="Palatino Linotype"/>
          <w:sz w:val="24"/>
          <w:szCs w:val="24"/>
        </w:rPr>
        <w:t>mutatja a következő ábra</w:t>
      </w:r>
      <w:r w:rsidR="00BA06C3" w:rsidRPr="003040DA">
        <w:rPr>
          <w:rFonts w:ascii="Palatino Linotype" w:hAnsi="Palatino Linotype"/>
          <w:sz w:val="24"/>
          <w:szCs w:val="24"/>
        </w:rPr>
        <w:t>.</w:t>
      </w:r>
    </w:p>
    <w:p w:rsidR="00BA06C3" w:rsidRDefault="00BA06C3" w:rsidP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BA06C3" w:rsidRDefault="00E62CC7" w:rsidP="00BA06C3">
      <w:pPr>
        <w:keepNext/>
        <w:spacing w:after="40"/>
        <w:ind w:firstLine="227"/>
        <w:jc w:val="center"/>
      </w:pPr>
      <w:r>
        <w:rPr>
          <w:rFonts w:ascii="Palatino Linotype" w:hAnsi="Palatino Linotype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43550" cy="1916059"/>
            <wp:effectExtent l="19050" t="0" r="0" b="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45" t="26575" r="9227" b="4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16059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BC" w:rsidRPr="00252DBC" w:rsidRDefault="00CC64D1" w:rsidP="00252DBC">
      <w:pPr>
        <w:pStyle w:val="Kpalrs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="00BA06C3" w:rsidRPr="00BE500B">
        <w:rPr>
          <w:sz w:val="22"/>
          <w:szCs w:val="22"/>
        </w:rPr>
        <w:t>. ábra: Terhelési csúcs változása</w:t>
      </w:r>
    </w:p>
    <w:p w:rsidR="00BA06C3" w:rsidRDefault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5E7420" w:rsidRDefault="00F050F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Ezen</w:t>
      </w:r>
      <w:r w:rsidR="008138CF">
        <w:rPr>
          <w:rFonts w:ascii="Palatino Linotype" w:hAnsi="Palatino Linotype"/>
          <w:sz w:val="24"/>
          <w:szCs w:val="24"/>
        </w:rPr>
        <w:t xml:space="preserve"> kívül energiatárolással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8138CF" w:rsidRPr="003040DA">
        <w:rPr>
          <w:rFonts w:ascii="Palatino Linotype" w:hAnsi="Palatino Linotype"/>
          <w:sz w:val="24"/>
          <w:szCs w:val="24"/>
        </w:rPr>
        <w:t>a szél- és naperőművek</w:t>
      </w:r>
      <w:r w:rsidR="008138CF">
        <w:rPr>
          <w:rFonts w:ascii="Palatino Linotype" w:hAnsi="Palatino Linotype"/>
          <w:sz w:val="24"/>
          <w:szCs w:val="24"/>
        </w:rPr>
        <w:t xml:space="preserve"> azon tulajdonsága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8138CF">
        <w:rPr>
          <w:rFonts w:ascii="Palatino Linotype" w:hAnsi="Palatino Linotype"/>
          <w:sz w:val="24"/>
          <w:szCs w:val="24"/>
        </w:rPr>
        <w:t>is</w:t>
      </w:r>
      <w:r w:rsidR="00E811F0" w:rsidRPr="003040DA">
        <w:rPr>
          <w:rFonts w:ascii="Palatino Linotype" w:hAnsi="Palatino Linotype"/>
          <w:sz w:val="24"/>
          <w:szCs w:val="24"/>
        </w:rPr>
        <w:t xml:space="preserve"> kompenzálható, hogy </w:t>
      </w:r>
      <w:r w:rsidR="008138CF">
        <w:rPr>
          <w:rFonts w:ascii="Palatino Linotype" w:hAnsi="Palatino Linotype"/>
          <w:sz w:val="24"/>
          <w:szCs w:val="24"/>
        </w:rPr>
        <w:t xml:space="preserve">a csúcstermelésük időszaka eltér a hálózat </w:t>
      </w:r>
      <w:r w:rsidR="009F46DA" w:rsidRPr="003040DA">
        <w:rPr>
          <w:rFonts w:ascii="Palatino Linotype" w:hAnsi="Palatino Linotype"/>
          <w:sz w:val="24"/>
          <w:szCs w:val="24"/>
        </w:rPr>
        <w:t>csúcs</w:t>
      </w:r>
      <w:r w:rsidR="008138CF">
        <w:rPr>
          <w:rFonts w:ascii="Palatino Linotype" w:hAnsi="Palatino Linotype"/>
          <w:sz w:val="24"/>
          <w:szCs w:val="24"/>
        </w:rPr>
        <w:t>terhelési időszakától</w:t>
      </w:r>
      <w:r w:rsidRPr="003040DA">
        <w:rPr>
          <w:rFonts w:ascii="Palatino Linotype" w:hAnsi="Palatino Linotype"/>
          <w:sz w:val="24"/>
          <w:szCs w:val="24"/>
        </w:rPr>
        <w:t>.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6E48A4">
        <w:rPr>
          <w:rFonts w:ascii="Palatino Linotype" w:hAnsi="Palatino Linotype"/>
          <w:sz w:val="24"/>
          <w:szCs w:val="24"/>
        </w:rPr>
        <w:t xml:space="preserve">Ezt láthatjuk a következő ábrán, </w:t>
      </w:r>
      <w:r w:rsidR="007411E1">
        <w:rPr>
          <w:rFonts w:ascii="Palatino Linotype" w:hAnsi="Palatino Linotype"/>
          <w:sz w:val="24"/>
          <w:szCs w:val="24"/>
        </w:rPr>
        <w:t xml:space="preserve">egy </w:t>
      </w:r>
      <w:r w:rsidR="006E48A4">
        <w:rPr>
          <w:rFonts w:ascii="Palatino Linotype" w:hAnsi="Palatino Linotype"/>
          <w:sz w:val="24"/>
          <w:szCs w:val="24"/>
        </w:rPr>
        <w:t>szélerőmű esetében.</w:t>
      </w:r>
    </w:p>
    <w:p w:rsidR="00BA06C3" w:rsidRDefault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D815F6" w:rsidRDefault="00E62CC7" w:rsidP="00D815F6">
      <w:pPr>
        <w:keepNext/>
        <w:spacing w:after="40"/>
        <w:ind w:firstLine="227"/>
        <w:jc w:val="center"/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inline distT="0" distB="0" distL="0" distR="0">
            <wp:extent cx="5286375" cy="2659298"/>
            <wp:effectExtent l="19050" t="0" r="9525" b="0"/>
            <wp:docPr id="8" name="Kép 7" descr="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.jpg"/>
                    <pic:cNvPicPr/>
                  </pic:nvPicPr>
                  <pic:blipFill>
                    <a:blip r:embed="rId10" cstate="print"/>
                    <a:srcRect t="24171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BC" w:rsidRPr="00252DBC" w:rsidRDefault="00CC64D1" w:rsidP="00252DBC">
      <w:pPr>
        <w:pStyle w:val="Kpalrs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 w:rsidR="00252DBC" w:rsidRPr="00252DBC">
        <w:rPr>
          <w:sz w:val="22"/>
          <w:szCs w:val="22"/>
        </w:rPr>
        <w:t xml:space="preserve">. ábra: </w:t>
      </w:r>
      <w:r w:rsidR="00252DBC" w:rsidRPr="00252DBC">
        <w:rPr>
          <w:noProof/>
          <w:sz w:val="22"/>
          <w:szCs w:val="22"/>
        </w:rPr>
        <w:t>Szélerőmű termelése – hálózat terhelése</w:t>
      </w:r>
    </w:p>
    <w:p w:rsidR="005E7420" w:rsidRDefault="005E7420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5E7420" w:rsidRDefault="00084AD1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Ezért logikus </w:t>
      </w:r>
      <w:r w:rsidR="00BA06C3">
        <w:rPr>
          <w:rFonts w:ascii="Palatino Linotype" w:hAnsi="Palatino Linotype"/>
          <w:sz w:val="24"/>
          <w:szCs w:val="24"/>
        </w:rPr>
        <w:t>az energiatárolás, mint megoldás, hisz így</w:t>
      </w:r>
      <w:r w:rsidR="00BA06C3" w:rsidRPr="003040DA">
        <w:rPr>
          <w:rFonts w:ascii="Palatino Linotype" w:hAnsi="Palatino Linotype"/>
          <w:sz w:val="24"/>
          <w:szCs w:val="24"/>
        </w:rPr>
        <w:t xml:space="preserve"> egyszerűbb a megújuló energiaforrásból termelt villamos energia hálózatra csatlakoztatása,</w:t>
      </w:r>
      <w:r w:rsidR="00BA06C3">
        <w:rPr>
          <w:rFonts w:ascii="Palatino Linotype" w:hAnsi="Palatino Linotype"/>
          <w:sz w:val="24"/>
          <w:szCs w:val="24"/>
        </w:rPr>
        <w:t xml:space="preserve"> illetve</w:t>
      </w:r>
      <w:r w:rsidR="00BA06C3" w:rsidRPr="003040DA">
        <w:rPr>
          <w:rFonts w:ascii="Palatino Linotype" w:hAnsi="Palatino Linotype"/>
          <w:sz w:val="24"/>
          <w:szCs w:val="24"/>
        </w:rPr>
        <w:t xml:space="preserve"> lehetséges a</w:t>
      </w:r>
      <w:r w:rsidR="00BA06C3">
        <w:rPr>
          <w:rFonts w:ascii="Palatino Linotype" w:hAnsi="Palatino Linotype"/>
          <w:sz w:val="24"/>
          <w:szCs w:val="24"/>
        </w:rPr>
        <w:t xml:space="preserve"> pontos</w:t>
      </w:r>
      <w:r w:rsidR="00BA06C3" w:rsidRPr="003040DA">
        <w:rPr>
          <w:rFonts w:ascii="Palatino Linotype" w:hAnsi="Palatino Linotype"/>
          <w:sz w:val="24"/>
          <w:szCs w:val="24"/>
        </w:rPr>
        <w:t xml:space="preserve"> menetrendtartás.</w:t>
      </w:r>
    </w:p>
    <w:p w:rsidR="00BA06C3" w:rsidRDefault="00BA06C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5E7420" w:rsidRDefault="00765318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előadás során szó volt arról, hogy a</w:t>
      </w:r>
      <w:r w:rsidR="00734F35">
        <w:rPr>
          <w:rFonts w:ascii="Palatino Linotype" w:hAnsi="Palatino Linotype"/>
          <w:sz w:val="24"/>
          <w:szCs w:val="24"/>
        </w:rPr>
        <w:t>z energia</w:t>
      </w:r>
      <w:r w:rsidR="00582678" w:rsidRPr="003040DA">
        <w:rPr>
          <w:rFonts w:ascii="Palatino Linotype" w:hAnsi="Palatino Linotype"/>
          <w:sz w:val="24"/>
          <w:szCs w:val="24"/>
        </w:rPr>
        <w:t xml:space="preserve">tárolásnak több módja </w:t>
      </w:r>
      <w:r w:rsidR="00734F35">
        <w:rPr>
          <w:rFonts w:ascii="Palatino Linotype" w:hAnsi="Palatino Linotype"/>
          <w:sz w:val="24"/>
          <w:szCs w:val="24"/>
        </w:rPr>
        <w:t>is van</w:t>
      </w:r>
      <w:r w:rsidR="00582678" w:rsidRPr="003040DA">
        <w:rPr>
          <w:rFonts w:ascii="Palatino Linotype" w:hAnsi="Palatino Linotype"/>
          <w:sz w:val="24"/>
          <w:szCs w:val="24"/>
        </w:rPr>
        <w:t>. Az előadó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734F35">
        <w:rPr>
          <w:rFonts w:ascii="Palatino Linotype" w:hAnsi="Palatino Linotype"/>
          <w:sz w:val="24"/>
          <w:szCs w:val="24"/>
        </w:rPr>
        <w:t xml:space="preserve">a </w:t>
      </w:r>
      <w:r w:rsidR="003B2FA4">
        <w:rPr>
          <w:rFonts w:ascii="Palatino Linotype" w:hAnsi="Palatino Linotype"/>
          <w:sz w:val="24"/>
          <w:szCs w:val="24"/>
        </w:rPr>
        <w:t>lehetséges megoldások közül</w:t>
      </w:r>
      <w:r w:rsidR="00582678" w:rsidRPr="003040DA">
        <w:rPr>
          <w:rFonts w:ascii="Palatino Linotype" w:hAnsi="Palatino Linotype"/>
          <w:sz w:val="24"/>
          <w:szCs w:val="24"/>
        </w:rPr>
        <w:t xml:space="preserve"> az akkumulátortelepek</w:t>
      </w:r>
      <w:r w:rsidR="003B2FA4">
        <w:rPr>
          <w:rFonts w:ascii="Palatino Linotype" w:hAnsi="Palatino Linotype"/>
          <w:sz w:val="24"/>
          <w:szCs w:val="24"/>
        </w:rPr>
        <w:t>et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3B2FA4">
        <w:rPr>
          <w:rFonts w:ascii="Palatino Linotype" w:hAnsi="Palatino Linotype"/>
          <w:sz w:val="24"/>
          <w:szCs w:val="24"/>
        </w:rPr>
        <w:t>emelte ki</w:t>
      </w:r>
      <w:r w:rsidR="00582678" w:rsidRPr="003040DA">
        <w:rPr>
          <w:rFonts w:ascii="Palatino Linotype" w:hAnsi="Palatino Linotype"/>
          <w:sz w:val="24"/>
          <w:szCs w:val="24"/>
        </w:rPr>
        <w:t>, am</w:t>
      </w:r>
      <w:r w:rsidR="003B2FA4">
        <w:rPr>
          <w:rFonts w:ascii="Palatino Linotype" w:hAnsi="Palatino Linotype"/>
          <w:sz w:val="24"/>
          <w:szCs w:val="24"/>
        </w:rPr>
        <w:t>elyeknek a fejlődése</w:t>
      </w:r>
      <w:r w:rsidR="00582678" w:rsidRPr="003040DA">
        <w:rPr>
          <w:rFonts w:ascii="Palatino Linotype" w:hAnsi="Palatino Linotype"/>
          <w:sz w:val="24"/>
          <w:szCs w:val="24"/>
        </w:rPr>
        <w:t xml:space="preserve"> az elmúlt években igen jelentős volt.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734F35">
        <w:rPr>
          <w:rFonts w:ascii="Palatino Linotype" w:hAnsi="Palatino Linotype"/>
          <w:sz w:val="24"/>
          <w:szCs w:val="24"/>
        </w:rPr>
        <w:t>Erre jó példa, hogy</w:t>
      </w:r>
      <w:r>
        <w:rPr>
          <w:rFonts w:ascii="Palatino Linotype" w:hAnsi="Palatino Linotype"/>
          <w:sz w:val="24"/>
          <w:szCs w:val="24"/>
        </w:rPr>
        <w:t xml:space="preserve"> a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582678" w:rsidRPr="003040DA">
        <w:rPr>
          <w:rFonts w:ascii="Palatino Linotype" w:hAnsi="Palatino Linotype"/>
          <w:sz w:val="24"/>
          <w:szCs w:val="24"/>
        </w:rPr>
        <w:t xml:space="preserve">lítium ionos cellák ára jelentősen csökkent, és a jövőben további csökkenésre lehet számítani. </w:t>
      </w:r>
      <w:r w:rsidR="00FB5405">
        <w:rPr>
          <w:rFonts w:ascii="Palatino Linotype" w:hAnsi="Palatino Linotype"/>
          <w:sz w:val="24"/>
          <w:szCs w:val="24"/>
        </w:rPr>
        <w:t>A</w:t>
      </w:r>
      <w:r w:rsidR="00582678" w:rsidRPr="003040DA">
        <w:rPr>
          <w:rFonts w:ascii="Palatino Linotype" w:hAnsi="Palatino Linotype"/>
          <w:sz w:val="24"/>
          <w:szCs w:val="24"/>
        </w:rPr>
        <w:t>z elektromos autók számának növekedéséve</w:t>
      </w:r>
      <w:r w:rsidR="00583803" w:rsidRPr="003040DA">
        <w:rPr>
          <w:rFonts w:ascii="Palatino Linotype" w:hAnsi="Palatino Linotype"/>
          <w:sz w:val="24"/>
          <w:szCs w:val="24"/>
        </w:rPr>
        <w:t>l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FB5405">
        <w:rPr>
          <w:rFonts w:ascii="Palatino Linotype" w:hAnsi="Palatino Linotype"/>
          <w:sz w:val="24"/>
          <w:szCs w:val="24"/>
        </w:rPr>
        <w:lastRenderedPageBreak/>
        <w:t>u</w:t>
      </w:r>
      <w:r w:rsidR="00FB5405" w:rsidRPr="003040DA">
        <w:rPr>
          <w:rFonts w:ascii="Palatino Linotype" w:hAnsi="Palatino Linotype"/>
          <w:sz w:val="24"/>
          <w:szCs w:val="24"/>
        </w:rPr>
        <w:t>gyanis</w:t>
      </w:r>
      <w:r w:rsidR="00583803" w:rsidRPr="003040DA">
        <w:rPr>
          <w:rFonts w:ascii="Palatino Linotype" w:hAnsi="Palatino Linotype"/>
          <w:sz w:val="24"/>
          <w:szCs w:val="24"/>
        </w:rPr>
        <w:t xml:space="preserve"> nő a </w:t>
      </w:r>
      <w:r w:rsidR="00FB5405">
        <w:rPr>
          <w:rFonts w:ascii="Palatino Linotype" w:hAnsi="Palatino Linotype"/>
          <w:sz w:val="24"/>
          <w:szCs w:val="24"/>
        </w:rPr>
        <w:t>felhasznált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583803" w:rsidRPr="003040DA">
        <w:rPr>
          <w:rFonts w:ascii="Palatino Linotype" w:hAnsi="Palatino Linotype"/>
          <w:sz w:val="24"/>
          <w:szCs w:val="24"/>
        </w:rPr>
        <w:t>akkumulátortelepek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583803" w:rsidRPr="003040DA">
        <w:rPr>
          <w:rFonts w:ascii="Palatino Linotype" w:hAnsi="Palatino Linotype"/>
          <w:sz w:val="24"/>
          <w:szCs w:val="24"/>
        </w:rPr>
        <w:t>mennyisége</w:t>
      </w:r>
      <w:r w:rsidR="00582678" w:rsidRPr="003040DA">
        <w:rPr>
          <w:rFonts w:ascii="Palatino Linotype" w:hAnsi="Palatino Linotype"/>
          <w:sz w:val="24"/>
          <w:szCs w:val="24"/>
        </w:rPr>
        <w:t xml:space="preserve">, </w:t>
      </w:r>
      <w:r w:rsidR="008138CF">
        <w:rPr>
          <w:rFonts w:ascii="Palatino Linotype" w:hAnsi="Palatino Linotype"/>
          <w:sz w:val="24"/>
          <w:szCs w:val="24"/>
        </w:rPr>
        <w:t>így</w:t>
      </w:r>
      <w:r w:rsidR="00583803" w:rsidRPr="003040DA">
        <w:rPr>
          <w:rFonts w:ascii="Palatino Linotype" w:hAnsi="Palatino Linotype"/>
          <w:sz w:val="24"/>
          <w:szCs w:val="24"/>
        </w:rPr>
        <w:t xml:space="preserve"> csökken az előállítás</w:t>
      </w:r>
      <w:r w:rsidR="008138CF">
        <w:rPr>
          <w:rFonts w:ascii="Palatino Linotype" w:hAnsi="Palatino Linotype"/>
          <w:sz w:val="24"/>
          <w:szCs w:val="24"/>
        </w:rPr>
        <w:t>i</w:t>
      </w:r>
      <w:r w:rsidR="00583803" w:rsidRPr="003040DA">
        <w:rPr>
          <w:rFonts w:ascii="Palatino Linotype" w:hAnsi="Palatino Linotype"/>
          <w:sz w:val="24"/>
          <w:szCs w:val="24"/>
        </w:rPr>
        <w:t xml:space="preserve"> költsége. Az energiatárolók elterjedését nagymértékben </w:t>
      </w:r>
      <w:r w:rsidR="008138CF" w:rsidRPr="003040DA">
        <w:rPr>
          <w:rFonts w:ascii="Palatino Linotype" w:hAnsi="Palatino Linotype"/>
          <w:sz w:val="24"/>
          <w:szCs w:val="24"/>
        </w:rPr>
        <w:t>segít</w:t>
      </w:r>
      <w:r w:rsidR="008138CF">
        <w:rPr>
          <w:rFonts w:ascii="Palatino Linotype" w:hAnsi="Palatino Linotype"/>
          <w:sz w:val="24"/>
          <w:szCs w:val="24"/>
        </w:rPr>
        <w:t xml:space="preserve">hetnék </w:t>
      </w:r>
      <w:r w:rsidR="003E6498">
        <w:rPr>
          <w:rFonts w:ascii="Palatino Linotype" w:hAnsi="Palatino Linotype"/>
          <w:sz w:val="24"/>
          <w:szCs w:val="24"/>
        </w:rPr>
        <w:t>még</w:t>
      </w:r>
      <w:r w:rsidR="00583803" w:rsidRPr="003040DA">
        <w:rPr>
          <w:rFonts w:ascii="Palatino Linotype" w:hAnsi="Palatino Linotype"/>
          <w:sz w:val="24"/>
          <w:szCs w:val="24"/>
        </w:rPr>
        <w:t xml:space="preserve"> az állami támogatások. Erre</w:t>
      </w:r>
      <w:r w:rsidR="003E6498">
        <w:rPr>
          <w:rFonts w:ascii="Palatino Linotype" w:hAnsi="Palatino Linotype"/>
          <w:sz w:val="24"/>
          <w:szCs w:val="24"/>
        </w:rPr>
        <w:t xml:space="preserve"> sajnos</w:t>
      </w:r>
      <w:r w:rsidR="00583803" w:rsidRPr="003040DA">
        <w:rPr>
          <w:rFonts w:ascii="Palatino Linotype" w:hAnsi="Palatino Linotype"/>
          <w:sz w:val="24"/>
          <w:szCs w:val="24"/>
        </w:rPr>
        <w:t xml:space="preserve"> Magyarországon még várni kell, de Kaliforniában már 2010-ben elindult egy ilyen program. </w:t>
      </w:r>
    </w:p>
    <w:p w:rsidR="005E7420" w:rsidRDefault="00A76768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 xml:space="preserve">A </w:t>
      </w:r>
      <w:r w:rsidR="00EE55E3" w:rsidRPr="003040DA">
        <w:rPr>
          <w:rFonts w:ascii="Palatino Linotype" w:hAnsi="Palatino Linotype"/>
          <w:sz w:val="24"/>
          <w:szCs w:val="24"/>
        </w:rPr>
        <w:t>továbbiakban</w:t>
      </w:r>
      <w:r w:rsidR="00EE55E3">
        <w:rPr>
          <w:rFonts w:ascii="Palatino Linotype" w:hAnsi="Palatino Linotype"/>
          <w:sz w:val="24"/>
          <w:szCs w:val="24"/>
        </w:rPr>
        <w:t xml:space="preserve"> a </w:t>
      </w:r>
      <w:r w:rsidRPr="003040DA">
        <w:rPr>
          <w:rFonts w:ascii="Palatino Linotype" w:hAnsi="Palatino Linotype"/>
          <w:sz w:val="24"/>
          <w:szCs w:val="24"/>
        </w:rPr>
        <w:t xml:space="preserve">DES </w:t>
      </w:r>
      <w:r w:rsidR="000A4F66">
        <w:rPr>
          <w:rFonts w:ascii="Palatino Linotype" w:hAnsi="Palatino Linotype"/>
          <w:sz w:val="24"/>
          <w:szCs w:val="24"/>
        </w:rPr>
        <w:t>(</w:t>
      </w:r>
      <w:proofErr w:type="spellStart"/>
      <w:r w:rsidR="00BE500B">
        <w:rPr>
          <w:rFonts w:ascii="Palatino Linotype" w:hAnsi="Palatino Linotype"/>
          <w:sz w:val="24"/>
          <w:szCs w:val="24"/>
        </w:rPr>
        <w:t>D</w:t>
      </w:r>
      <w:r w:rsidRPr="003040DA">
        <w:rPr>
          <w:rFonts w:ascii="Palatino Linotype" w:hAnsi="Palatino Linotype"/>
          <w:sz w:val="24"/>
          <w:szCs w:val="24"/>
        </w:rPr>
        <w:t>istributed</w:t>
      </w:r>
      <w:proofErr w:type="spellEnd"/>
      <w:r w:rsidR="00F629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E500B">
        <w:rPr>
          <w:rFonts w:ascii="Palatino Linotype" w:hAnsi="Palatino Linotype"/>
          <w:sz w:val="24"/>
          <w:szCs w:val="24"/>
        </w:rPr>
        <w:t>E</w:t>
      </w:r>
      <w:r w:rsidRPr="003040DA">
        <w:rPr>
          <w:rFonts w:ascii="Palatino Linotype" w:hAnsi="Palatino Linotype"/>
          <w:sz w:val="24"/>
          <w:szCs w:val="24"/>
        </w:rPr>
        <w:t>nergy</w:t>
      </w:r>
      <w:proofErr w:type="spellEnd"/>
      <w:r w:rsidR="00F6299B">
        <w:rPr>
          <w:rFonts w:ascii="Palatino Linotype" w:hAnsi="Palatino Linotype"/>
          <w:sz w:val="24"/>
          <w:szCs w:val="24"/>
        </w:rPr>
        <w:t xml:space="preserve"> </w:t>
      </w:r>
      <w:r w:rsidR="00BE500B">
        <w:rPr>
          <w:rFonts w:ascii="Palatino Linotype" w:hAnsi="Palatino Linotype"/>
          <w:sz w:val="24"/>
          <w:szCs w:val="24"/>
        </w:rPr>
        <w:t>S</w:t>
      </w:r>
      <w:r w:rsidRPr="003040DA">
        <w:rPr>
          <w:rFonts w:ascii="Palatino Linotype" w:hAnsi="Palatino Linotype"/>
          <w:sz w:val="24"/>
          <w:szCs w:val="24"/>
        </w:rPr>
        <w:t xml:space="preserve">torage) komponenseiről és ezek fajtáiról beszélt az előadó. </w:t>
      </w:r>
      <w:r w:rsidR="00B37620" w:rsidRPr="003040DA">
        <w:rPr>
          <w:rFonts w:ascii="Palatino Linotype" w:hAnsi="Palatino Linotype"/>
          <w:sz w:val="24"/>
          <w:szCs w:val="24"/>
        </w:rPr>
        <w:t xml:space="preserve">A DES egy előre gyártott és mozgatható épület, ami az energia tárolására, majd igény szerint későbbi felhasználására szolgál. </w:t>
      </w:r>
      <w:r w:rsidRPr="003040DA">
        <w:rPr>
          <w:rFonts w:ascii="Palatino Linotype" w:hAnsi="Palatino Linotype"/>
          <w:sz w:val="24"/>
          <w:szCs w:val="24"/>
        </w:rPr>
        <w:t xml:space="preserve">A DES </w:t>
      </w:r>
      <w:r w:rsidR="00D15A38" w:rsidRPr="003040DA">
        <w:rPr>
          <w:rFonts w:ascii="Palatino Linotype" w:hAnsi="Palatino Linotype"/>
          <w:sz w:val="24"/>
          <w:szCs w:val="24"/>
        </w:rPr>
        <w:t>eleme</w:t>
      </w:r>
      <w:r w:rsidR="00B37620" w:rsidRPr="003040DA">
        <w:rPr>
          <w:rFonts w:ascii="Palatino Linotype" w:hAnsi="Palatino Linotype"/>
          <w:sz w:val="24"/>
          <w:szCs w:val="24"/>
        </w:rPr>
        <w:t>i</w:t>
      </w:r>
      <w:r w:rsidRPr="003040DA">
        <w:rPr>
          <w:rFonts w:ascii="Palatino Linotype" w:hAnsi="Palatino Linotype"/>
          <w:sz w:val="24"/>
          <w:szCs w:val="24"/>
        </w:rPr>
        <w:t xml:space="preserve">: </w:t>
      </w:r>
    </w:p>
    <w:p w:rsidR="005E7420" w:rsidRDefault="00D15A38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 xml:space="preserve">- </w:t>
      </w:r>
      <w:r w:rsidR="00EE55E3">
        <w:rPr>
          <w:rFonts w:ascii="Palatino Linotype" w:hAnsi="Palatino Linotype"/>
          <w:sz w:val="24"/>
          <w:szCs w:val="24"/>
        </w:rPr>
        <w:t xml:space="preserve">DC/AC és </w:t>
      </w:r>
      <w:r w:rsidR="009364DA">
        <w:rPr>
          <w:rFonts w:ascii="Palatino Linotype" w:hAnsi="Palatino Linotype"/>
          <w:sz w:val="24"/>
          <w:szCs w:val="24"/>
        </w:rPr>
        <w:t>AC/DC átalakít</w:t>
      </w:r>
      <w:r w:rsidR="00EE55E3">
        <w:rPr>
          <w:rFonts w:ascii="Palatino Linotype" w:hAnsi="Palatino Linotype"/>
          <w:sz w:val="24"/>
          <w:szCs w:val="24"/>
        </w:rPr>
        <w:t>ó</w:t>
      </w:r>
    </w:p>
    <w:p w:rsidR="005E7420" w:rsidRDefault="00D15A38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 xml:space="preserve">- Savas, </w:t>
      </w:r>
      <w:proofErr w:type="spellStart"/>
      <w:r w:rsidRPr="003040DA">
        <w:rPr>
          <w:rFonts w:ascii="Palatino Linotype" w:hAnsi="Palatino Linotype"/>
          <w:sz w:val="24"/>
          <w:szCs w:val="24"/>
        </w:rPr>
        <w:t>Li-</w:t>
      </w:r>
      <w:r w:rsidR="00810CB0">
        <w:rPr>
          <w:rFonts w:ascii="Palatino Linotype" w:hAnsi="Palatino Linotype"/>
          <w:sz w:val="24"/>
          <w:szCs w:val="24"/>
        </w:rPr>
        <w:t>i</w:t>
      </w:r>
      <w:r w:rsidRPr="003040DA">
        <w:rPr>
          <w:rFonts w:ascii="Palatino Linotype" w:hAnsi="Palatino Linotype"/>
          <w:sz w:val="24"/>
          <w:szCs w:val="24"/>
        </w:rPr>
        <w:t>on</w:t>
      </w:r>
      <w:proofErr w:type="spellEnd"/>
      <w:r w:rsidRPr="003040DA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3040DA">
        <w:rPr>
          <w:rFonts w:ascii="Palatino Linotype" w:hAnsi="Palatino Linotype"/>
          <w:sz w:val="24"/>
          <w:szCs w:val="24"/>
        </w:rPr>
        <w:t>Ni-Cd</w:t>
      </w:r>
      <w:proofErr w:type="spellEnd"/>
      <w:r w:rsidRPr="003040DA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3040DA">
        <w:rPr>
          <w:rFonts w:ascii="Palatino Linotype" w:hAnsi="Palatino Linotype"/>
          <w:sz w:val="24"/>
          <w:szCs w:val="24"/>
        </w:rPr>
        <w:t>Z</w:t>
      </w:r>
      <w:r w:rsidR="00EE55E3">
        <w:rPr>
          <w:rFonts w:ascii="Palatino Linotype" w:hAnsi="Palatino Linotype"/>
          <w:sz w:val="24"/>
          <w:szCs w:val="24"/>
        </w:rPr>
        <w:t>n</w:t>
      </w:r>
      <w:proofErr w:type="spellEnd"/>
      <w:r w:rsidR="00EE55E3">
        <w:rPr>
          <w:rFonts w:ascii="Palatino Linotype" w:hAnsi="Palatino Linotype"/>
          <w:sz w:val="24"/>
          <w:szCs w:val="24"/>
        </w:rPr>
        <w:t>–</w:t>
      </w:r>
      <w:proofErr w:type="spellStart"/>
      <w:r w:rsidRPr="003040DA">
        <w:rPr>
          <w:rFonts w:ascii="Palatino Linotype" w:hAnsi="Palatino Linotype"/>
          <w:sz w:val="24"/>
          <w:szCs w:val="24"/>
        </w:rPr>
        <w:t>Br</w:t>
      </w:r>
      <w:proofErr w:type="spellEnd"/>
      <w:r w:rsidR="00EE55E3">
        <w:rPr>
          <w:rFonts w:ascii="Palatino Linotype" w:hAnsi="Palatino Linotype"/>
          <w:sz w:val="24"/>
          <w:szCs w:val="24"/>
        </w:rPr>
        <w:t>,</w:t>
      </w:r>
      <w:r w:rsidR="00F629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3040DA">
        <w:rPr>
          <w:rFonts w:ascii="Palatino Linotype" w:hAnsi="Palatino Linotype"/>
          <w:sz w:val="24"/>
          <w:szCs w:val="24"/>
        </w:rPr>
        <w:t>NaCl-Ni</w:t>
      </w:r>
      <w:proofErr w:type="spellEnd"/>
      <w:r w:rsidR="009364DA">
        <w:rPr>
          <w:rFonts w:ascii="Palatino Linotype" w:hAnsi="Palatino Linotype"/>
          <w:sz w:val="24"/>
          <w:szCs w:val="24"/>
        </w:rPr>
        <w:t xml:space="preserve"> akkumulátor telepek</w:t>
      </w:r>
      <w:r w:rsidR="00FB5405">
        <w:rPr>
          <w:rFonts w:ascii="Palatino Linotype" w:hAnsi="Palatino Linotype"/>
          <w:sz w:val="24"/>
          <w:szCs w:val="24"/>
        </w:rPr>
        <w:t xml:space="preserve"> valamelyike</w:t>
      </w:r>
    </w:p>
    <w:p w:rsidR="00EA1FC7" w:rsidRDefault="00D15A38">
      <w:pPr>
        <w:spacing w:after="40"/>
        <w:ind w:left="392" w:hanging="165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- BMS (</w:t>
      </w:r>
      <w:proofErr w:type="spellStart"/>
      <w:r w:rsidRPr="003040DA">
        <w:rPr>
          <w:rFonts w:ascii="Palatino Linotype" w:hAnsi="Palatino Linotype"/>
          <w:b/>
          <w:bCs/>
          <w:sz w:val="24"/>
          <w:szCs w:val="24"/>
        </w:rPr>
        <w:t>B</w:t>
      </w:r>
      <w:r w:rsidRPr="003040DA">
        <w:rPr>
          <w:rFonts w:ascii="Palatino Linotype" w:hAnsi="Palatino Linotype"/>
          <w:sz w:val="24"/>
          <w:szCs w:val="24"/>
        </w:rPr>
        <w:t>attery</w:t>
      </w:r>
      <w:proofErr w:type="spellEnd"/>
      <w:r w:rsidR="00F6299B">
        <w:rPr>
          <w:rFonts w:ascii="Palatino Linotype" w:hAnsi="Palatino Linotype"/>
          <w:sz w:val="24"/>
          <w:szCs w:val="24"/>
        </w:rPr>
        <w:t xml:space="preserve"> </w:t>
      </w:r>
      <w:r w:rsidRPr="003040DA">
        <w:rPr>
          <w:rFonts w:ascii="Palatino Linotype" w:hAnsi="Palatino Linotype"/>
          <w:b/>
          <w:bCs/>
          <w:sz w:val="24"/>
          <w:szCs w:val="24"/>
        </w:rPr>
        <w:t>M</w:t>
      </w:r>
      <w:r w:rsidRPr="003040DA">
        <w:rPr>
          <w:rFonts w:ascii="Palatino Linotype" w:hAnsi="Palatino Linotype"/>
          <w:sz w:val="24"/>
          <w:szCs w:val="24"/>
        </w:rPr>
        <w:t xml:space="preserve">anagement </w:t>
      </w:r>
      <w:r w:rsidRPr="003040DA">
        <w:rPr>
          <w:rFonts w:ascii="Palatino Linotype" w:hAnsi="Palatino Linotype"/>
          <w:b/>
          <w:bCs/>
          <w:sz w:val="24"/>
          <w:szCs w:val="24"/>
        </w:rPr>
        <w:t>S</w:t>
      </w:r>
      <w:r w:rsidRPr="003040DA">
        <w:rPr>
          <w:rFonts w:ascii="Palatino Linotype" w:hAnsi="Palatino Linotype"/>
          <w:sz w:val="24"/>
          <w:szCs w:val="24"/>
        </w:rPr>
        <w:t>ystem)</w:t>
      </w:r>
      <w:r w:rsidR="001D120C">
        <w:rPr>
          <w:rFonts w:ascii="Palatino Linotype" w:hAnsi="Palatino Linotype"/>
          <w:sz w:val="24"/>
          <w:szCs w:val="24"/>
        </w:rPr>
        <w:t>:</w:t>
      </w:r>
      <w:r w:rsidRPr="003040DA">
        <w:rPr>
          <w:rFonts w:ascii="Palatino Linotype" w:hAnsi="Palatino Linotype"/>
          <w:sz w:val="24"/>
          <w:szCs w:val="24"/>
        </w:rPr>
        <w:t xml:space="preserve"> figyeli a telepek paramétereit, hogy kontrollálni lehessen a töltési és kisütési folyamatot</w:t>
      </w:r>
    </w:p>
    <w:p w:rsidR="005E7420" w:rsidRDefault="00B37620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- transzformátor</w:t>
      </w:r>
    </w:p>
    <w:p w:rsidR="005E7420" w:rsidRDefault="00B37620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- közép</w:t>
      </w:r>
      <w:r w:rsidR="001D120C">
        <w:rPr>
          <w:rFonts w:ascii="Palatino Linotype" w:hAnsi="Palatino Linotype"/>
          <w:sz w:val="24"/>
          <w:szCs w:val="24"/>
        </w:rPr>
        <w:t>- vagy kis</w:t>
      </w:r>
      <w:r w:rsidRPr="003040DA">
        <w:rPr>
          <w:rFonts w:ascii="Palatino Linotype" w:hAnsi="Palatino Linotype"/>
          <w:sz w:val="24"/>
          <w:szCs w:val="24"/>
        </w:rPr>
        <w:t xml:space="preserve">feszültségű </w:t>
      </w:r>
      <w:proofErr w:type="spellStart"/>
      <w:r w:rsidRPr="003040DA">
        <w:rPr>
          <w:rFonts w:ascii="Palatino Linotype" w:hAnsi="Palatino Linotype"/>
          <w:sz w:val="24"/>
          <w:szCs w:val="24"/>
        </w:rPr>
        <w:t>kapcsolóberendezés</w:t>
      </w:r>
      <w:proofErr w:type="spellEnd"/>
      <w:r w:rsidR="006C4ABA">
        <w:rPr>
          <w:rFonts w:ascii="Palatino Linotype" w:hAnsi="Palatino Linotype"/>
          <w:sz w:val="24"/>
          <w:szCs w:val="24"/>
        </w:rPr>
        <w:t>.</w:t>
      </w:r>
    </w:p>
    <w:p w:rsidR="005E7420" w:rsidRDefault="005E7420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5E7420" w:rsidRDefault="00765318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ABB Kft. saját fejlesztésű DES rendszere után h</w:t>
      </w:r>
      <w:r w:rsidR="00B37620" w:rsidRPr="003040DA">
        <w:rPr>
          <w:rFonts w:ascii="Palatino Linotype" w:hAnsi="Palatino Linotype"/>
          <w:sz w:val="24"/>
          <w:szCs w:val="24"/>
        </w:rPr>
        <w:t xml:space="preserve">árom különböző telep típus tulajdonságait ismerhettük meg. </w:t>
      </w:r>
      <w:r w:rsidR="003E5DB5">
        <w:rPr>
          <w:rFonts w:ascii="Palatino Linotype" w:hAnsi="Palatino Linotype"/>
          <w:sz w:val="24"/>
          <w:szCs w:val="24"/>
        </w:rPr>
        <w:t>E</w:t>
      </w:r>
      <w:r w:rsidR="001D120C">
        <w:rPr>
          <w:rFonts w:ascii="Palatino Linotype" w:hAnsi="Palatino Linotype"/>
          <w:sz w:val="24"/>
          <w:szCs w:val="24"/>
        </w:rPr>
        <w:t>lső</w:t>
      </w:r>
      <w:r w:rsidR="003E5DB5">
        <w:rPr>
          <w:rFonts w:ascii="Palatino Linotype" w:hAnsi="Palatino Linotype"/>
          <w:sz w:val="24"/>
          <w:szCs w:val="24"/>
        </w:rPr>
        <w:t>ként</w:t>
      </w:r>
      <w:r w:rsidR="001D120C"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 w:rsidR="00B37620" w:rsidRPr="003040DA">
        <w:rPr>
          <w:rFonts w:ascii="Palatino Linotype" w:hAnsi="Palatino Linotype"/>
          <w:sz w:val="24"/>
          <w:szCs w:val="24"/>
        </w:rPr>
        <w:t>N</w:t>
      </w:r>
      <w:r w:rsidR="001D120C">
        <w:rPr>
          <w:rFonts w:ascii="Palatino Linotype" w:hAnsi="Palatino Linotype"/>
          <w:sz w:val="24"/>
          <w:szCs w:val="24"/>
        </w:rPr>
        <w:t>a</w:t>
      </w:r>
      <w:r w:rsidR="00B37620" w:rsidRPr="003040DA">
        <w:rPr>
          <w:rFonts w:ascii="Palatino Linotype" w:hAnsi="Palatino Linotype"/>
          <w:sz w:val="24"/>
          <w:szCs w:val="24"/>
        </w:rPr>
        <w:t>S</w:t>
      </w:r>
      <w:proofErr w:type="spellEnd"/>
      <w:r w:rsidR="00B37620" w:rsidRPr="003040DA">
        <w:rPr>
          <w:rFonts w:ascii="Palatino Linotype" w:hAnsi="Palatino Linotype"/>
          <w:sz w:val="24"/>
          <w:szCs w:val="24"/>
        </w:rPr>
        <w:t xml:space="preserve"> (nátrium-kén)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1D120C">
        <w:rPr>
          <w:rFonts w:ascii="Palatino Linotype" w:hAnsi="Palatino Linotype"/>
          <w:sz w:val="24"/>
          <w:szCs w:val="24"/>
        </w:rPr>
        <w:t>akkumuláto</w:t>
      </w:r>
      <w:r w:rsidR="00C12ECE">
        <w:rPr>
          <w:rFonts w:ascii="Palatino Linotype" w:hAnsi="Palatino Linotype"/>
          <w:sz w:val="24"/>
          <w:szCs w:val="24"/>
        </w:rPr>
        <w:t>r</w:t>
      </w:r>
      <w:r w:rsidR="003E5DB5">
        <w:rPr>
          <w:rFonts w:ascii="Palatino Linotype" w:hAnsi="Palatino Linotype"/>
          <w:sz w:val="24"/>
          <w:szCs w:val="24"/>
        </w:rPr>
        <w:t xml:space="preserve">t mutatta be az előadó. Ez </w:t>
      </w:r>
      <w:r w:rsidR="00C12ECE" w:rsidRPr="00C12ECE">
        <w:rPr>
          <w:rFonts w:ascii="Palatino Linotype" w:hAnsi="Palatino Linotype"/>
          <w:sz w:val="24"/>
          <w:szCs w:val="24"/>
        </w:rPr>
        <w:t>hengeres alakú,</w:t>
      </w:r>
      <w:r w:rsidR="003E5DB5">
        <w:rPr>
          <w:rFonts w:ascii="Palatino Linotype" w:hAnsi="Palatino Linotype"/>
          <w:sz w:val="24"/>
          <w:szCs w:val="24"/>
        </w:rPr>
        <w:t xml:space="preserve"> és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3E5DB5">
        <w:rPr>
          <w:rFonts w:ascii="Palatino Linotype" w:hAnsi="Palatino Linotype"/>
          <w:sz w:val="24"/>
          <w:szCs w:val="24"/>
        </w:rPr>
        <w:t xml:space="preserve">a </w:t>
      </w:r>
      <w:r w:rsidR="00C12ECE" w:rsidRPr="00C12ECE">
        <w:rPr>
          <w:rFonts w:ascii="Palatino Linotype" w:hAnsi="Palatino Linotype"/>
          <w:sz w:val="24"/>
          <w:szCs w:val="24"/>
        </w:rPr>
        <w:t>közepé</w:t>
      </w:r>
      <w:r w:rsidR="003E5DB5">
        <w:rPr>
          <w:rFonts w:ascii="Palatino Linotype" w:hAnsi="Palatino Linotype"/>
          <w:sz w:val="24"/>
          <w:szCs w:val="24"/>
        </w:rPr>
        <w:t>ben van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3E5DB5">
        <w:rPr>
          <w:rFonts w:ascii="Palatino Linotype" w:hAnsi="Palatino Linotype"/>
          <w:sz w:val="24"/>
          <w:szCs w:val="24"/>
        </w:rPr>
        <w:t xml:space="preserve">a </w:t>
      </w:r>
      <w:r w:rsidR="00C12ECE" w:rsidRPr="00C12ECE">
        <w:rPr>
          <w:rFonts w:ascii="Palatino Linotype" w:hAnsi="Palatino Linotype"/>
          <w:sz w:val="24"/>
          <w:szCs w:val="24"/>
        </w:rPr>
        <w:t>nagy reakcióképességű nátrium, amelyet a folyékony kéntől kerámiamembrán választ el. A membrán átengedi a nátriumionokat</w:t>
      </w:r>
      <w:r w:rsidR="003E5DB5">
        <w:rPr>
          <w:rFonts w:ascii="Palatino Linotype" w:hAnsi="Palatino Linotype"/>
          <w:sz w:val="24"/>
          <w:szCs w:val="24"/>
        </w:rPr>
        <w:t>, míg az ele</w:t>
      </w:r>
      <w:r w:rsidR="00C61943">
        <w:rPr>
          <w:rFonts w:ascii="Palatino Linotype" w:hAnsi="Palatino Linotype"/>
          <w:sz w:val="24"/>
          <w:szCs w:val="24"/>
        </w:rPr>
        <w:t>k</w:t>
      </w:r>
      <w:r w:rsidR="003E5DB5">
        <w:rPr>
          <w:rFonts w:ascii="Palatino Linotype" w:hAnsi="Palatino Linotype"/>
          <w:sz w:val="24"/>
          <w:szCs w:val="24"/>
        </w:rPr>
        <w:t>tronok egy külső körön jutnak a másik elektródához</w:t>
      </w:r>
      <w:r w:rsidR="00C12ECE" w:rsidRPr="00C12ECE">
        <w:rPr>
          <w:rFonts w:ascii="Palatino Linotype" w:hAnsi="Palatino Linotype"/>
          <w:sz w:val="24"/>
          <w:szCs w:val="24"/>
        </w:rPr>
        <w:t xml:space="preserve"> - így termel az akku áramot.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3E5DB5">
        <w:rPr>
          <w:rFonts w:ascii="Palatino Linotype" w:hAnsi="Palatino Linotype"/>
          <w:sz w:val="24"/>
          <w:szCs w:val="24"/>
        </w:rPr>
        <w:t>E</w:t>
      </w:r>
      <w:r w:rsidR="00B37620" w:rsidRPr="003040DA">
        <w:rPr>
          <w:rFonts w:ascii="Palatino Linotype" w:hAnsi="Palatino Linotype"/>
          <w:sz w:val="24"/>
          <w:szCs w:val="24"/>
        </w:rPr>
        <w:t>lőnye a megbízhatóság, hosszú élettartam (15</w:t>
      </w:r>
      <w:r w:rsidR="001C51ED">
        <w:rPr>
          <w:rFonts w:ascii="Palatino Linotype" w:hAnsi="Palatino Linotype"/>
          <w:sz w:val="24"/>
          <w:szCs w:val="24"/>
        </w:rPr>
        <w:t> </w:t>
      </w:r>
      <w:r w:rsidR="00B37620" w:rsidRPr="003040DA">
        <w:rPr>
          <w:rFonts w:ascii="Palatino Linotype" w:hAnsi="Palatino Linotype"/>
          <w:sz w:val="24"/>
          <w:szCs w:val="24"/>
        </w:rPr>
        <w:t xml:space="preserve">év), alacsony alapanyagköltség, nagy energiasűrűség (124 </w:t>
      </w:r>
      <w:proofErr w:type="spellStart"/>
      <w:r w:rsidR="00B37620" w:rsidRPr="003040DA">
        <w:rPr>
          <w:rFonts w:ascii="Palatino Linotype" w:hAnsi="Palatino Linotype"/>
          <w:sz w:val="24"/>
          <w:szCs w:val="24"/>
        </w:rPr>
        <w:t>Wh</w:t>
      </w:r>
      <w:proofErr w:type="spellEnd"/>
      <w:r w:rsidR="00B37620" w:rsidRPr="003040DA">
        <w:rPr>
          <w:rFonts w:ascii="Palatino Linotype" w:hAnsi="Palatino Linotype"/>
          <w:sz w:val="24"/>
          <w:szCs w:val="24"/>
        </w:rPr>
        <w:t>/l)</w:t>
      </w:r>
      <w:r w:rsidR="001D120C">
        <w:rPr>
          <w:rFonts w:ascii="Palatino Linotype" w:hAnsi="Palatino Linotype"/>
          <w:sz w:val="24"/>
          <w:szCs w:val="24"/>
        </w:rPr>
        <w:t xml:space="preserve">. </w:t>
      </w:r>
      <w:r w:rsidR="008839F2">
        <w:rPr>
          <w:rFonts w:ascii="Palatino Linotype" w:hAnsi="Palatino Linotype"/>
          <w:sz w:val="24"/>
          <w:szCs w:val="24"/>
        </w:rPr>
        <w:t>H</w:t>
      </w:r>
      <w:r w:rsidR="001D120C">
        <w:rPr>
          <w:rFonts w:ascii="Palatino Linotype" w:hAnsi="Palatino Linotype"/>
          <w:sz w:val="24"/>
          <w:szCs w:val="24"/>
        </w:rPr>
        <w:t>átrányai közé sorolható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8839F2">
        <w:rPr>
          <w:rFonts w:ascii="Palatino Linotype" w:hAnsi="Palatino Linotype"/>
          <w:sz w:val="24"/>
          <w:szCs w:val="24"/>
        </w:rPr>
        <w:t xml:space="preserve">azonban </w:t>
      </w:r>
      <w:r w:rsidR="0009015B" w:rsidRPr="003040DA">
        <w:rPr>
          <w:rFonts w:ascii="Palatino Linotype" w:hAnsi="Palatino Linotype"/>
          <w:sz w:val="24"/>
          <w:szCs w:val="24"/>
        </w:rPr>
        <w:t xml:space="preserve">a kicsi teljesítménysűrűség, a </w:t>
      </w:r>
      <w:proofErr w:type="gramStart"/>
      <w:r w:rsidR="0009015B" w:rsidRPr="003040DA">
        <w:rPr>
          <w:rFonts w:ascii="Palatino Linotype" w:hAnsi="Palatino Linotype"/>
          <w:sz w:val="24"/>
          <w:szCs w:val="24"/>
        </w:rPr>
        <w:t>kerámia gyártási</w:t>
      </w:r>
      <w:proofErr w:type="gramEnd"/>
      <w:r w:rsidR="0009015B" w:rsidRPr="003040DA">
        <w:rPr>
          <w:rFonts w:ascii="Palatino Linotype" w:hAnsi="Palatino Linotype"/>
          <w:sz w:val="24"/>
          <w:szCs w:val="24"/>
        </w:rPr>
        <w:t xml:space="preserve"> nehézségei, a magas működési hőmérséklet (330°C)</w:t>
      </w:r>
      <w:r w:rsidR="00C34D95">
        <w:rPr>
          <w:rFonts w:ascii="Palatino Linotype" w:hAnsi="Palatino Linotype"/>
          <w:sz w:val="24"/>
          <w:szCs w:val="24"/>
        </w:rPr>
        <w:t xml:space="preserve">, </w:t>
      </w:r>
      <w:r w:rsidR="008839F2">
        <w:rPr>
          <w:rFonts w:ascii="Palatino Linotype" w:hAnsi="Palatino Linotype"/>
          <w:sz w:val="24"/>
          <w:szCs w:val="24"/>
        </w:rPr>
        <w:t xml:space="preserve">valamint hogy </w:t>
      </w:r>
      <w:r w:rsidR="00C34D95">
        <w:rPr>
          <w:rFonts w:ascii="Palatino Linotype" w:hAnsi="Palatino Linotype"/>
          <w:sz w:val="24"/>
          <w:szCs w:val="24"/>
        </w:rPr>
        <w:t>nem alkalmas gyorstöltésre</w:t>
      </w:r>
      <w:r w:rsidR="003E5DB5">
        <w:rPr>
          <w:rFonts w:ascii="Palatino Linotype" w:hAnsi="Palatino Linotype"/>
          <w:sz w:val="24"/>
          <w:szCs w:val="24"/>
        </w:rPr>
        <w:t xml:space="preserve">. A magas működési hőmérsékletből adódóan </w:t>
      </w:r>
      <w:r w:rsidR="00C34D95">
        <w:rPr>
          <w:rFonts w:ascii="Palatino Linotype" w:hAnsi="Palatino Linotype"/>
          <w:sz w:val="24"/>
          <w:szCs w:val="24"/>
        </w:rPr>
        <w:t>nem csökkenhet egy bizonyos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C34D95">
        <w:rPr>
          <w:rFonts w:ascii="Palatino Linotype" w:hAnsi="Palatino Linotype"/>
          <w:sz w:val="24"/>
          <w:szCs w:val="24"/>
        </w:rPr>
        <w:t xml:space="preserve">szint alá a telepek hőmérséklete. </w:t>
      </w:r>
      <w:r w:rsidR="0009015B" w:rsidRPr="003040DA">
        <w:rPr>
          <w:rFonts w:ascii="Palatino Linotype" w:hAnsi="Palatino Linotype"/>
          <w:sz w:val="24"/>
          <w:szCs w:val="24"/>
        </w:rPr>
        <w:t>A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09015B" w:rsidRPr="003040DA">
        <w:rPr>
          <w:rFonts w:ascii="Palatino Linotype" w:hAnsi="Palatino Linotype"/>
          <w:sz w:val="24"/>
          <w:szCs w:val="24"/>
        </w:rPr>
        <w:t>második típus a folyadék technológia, mely egy új technológia</w:t>
      </w:r>
      <w:r w:rsidR="008A30DC">
        <w:rPr>
          <w:rFonts w:ascii="Palatino Linotype" w:hAnsi="Palatino Linotype"/>
          <w:sz w:val="24"/>
          <w:szCs w:val="24"/>
        </w:rPr>
        <w:t>. Előnye a</w:t>
      </w:r>
      <w:r w:rsidR="0009015B" w:rsidRPr="003040DA">
        <w:rPr>
          <w:rFonts w:ascii="Palatino Linotype" w:hAnsi="Palatino Linotype"/>
          <w:sz w:val="24"/>
          <w:szCs w:val="24"/>
        </w:rPr>
        <w:t xml:space="preserve"> magas hatásfok (70%), </w:t>
      </w:r>
      <w:r w:rsidR="008A30DC">
        <w:rPr>
          <w:rFonts w:ascii="Palatino Linotype" w:hAnsi="Palatino Linotype"/>
          <w:sz w:val="24"/>
          <w:szCs w:val="24"/>
        </w:rPr>
        <w:t xml:space="preserve">és, hogy </w:t>
      </w:r>
      <w:r w:rsidR="0009015B" w:rsidRPr="003040DA">
        <w:rPr>
          <w:rFonts w:ascii="Palatino Linotype" w:hAnsi="Palatino Linotype"/>
          <w:sz w:val="24"/>
          <w:szCs w:val="24"/>
        </w:rPr>
        <w:t xml:space="preserve">gyorsan tölthető, viszont </w:t>
      </w:r>
      <w:r w:rsidR="008A30DC">
        <w:rPr>
          <w:rFonts w:ascii="Palatino Linotype" w:hAnsi="Palatino Linotype"/>
          <w:sz w:val="24"/>
          <w:szCs w:val="24"/>
        </w:rPr>
        <w:t xml:space="preserve">hátránya, hogy </w:t>
      </w:r>
      <w:r w:rsidR="009364DA">
        <w:rPr>
          <w:rFonts w:ascii="Palatino Linotype" w:hAnsi="Palatino Linotype"/>
          <w:sz w:val="24"/>
          <w:szCs w:val="24"/>
        </w:rPr>
        <w:t>alacsony a teljesítménysűrűsége</w:t>
      </w:r>
      <w:r w:rsidR="0009015B" w:rsidRPr="003040DA">
        <w:rPr>
          <w:rFonts w:ascii="Palatino Linotype" w:hAnsi="Palatino Linotype"/>
          <w:sz w:val="24"/>
          <w:szCs w:val="24"/>
        </w:rPr>
        <w:t xml:space="preserve"> és drága. A rendszer két tároló tartályból, egy két irányban is működőképes</w:t>
      </w:r>
      <w:r w:rsidR="0095704A" w:rsidRPr="003040DA">
        <w:rPr>
          <w:rFonts w:ascii="Palatino Linotype" w:hAnsi="Palatino Linotype"/>
          <w:sz w:val="24"/>
          <w:szCs w:val="24"/>
        </w:rPr>
        <w:t xml:space="preserve"> üzemanyagcellából és két szivattyúból áll. Az energiatároló kapacitása az elektrolit mennyiségétől, teljesítménye az üzemanyagcellától függ. A harmadik típus a lítium ionos cella. </w:t>
      </w:r>
      <w:r w:rsidR="00C34D95" w:rsidRPr="00C34D95">
        <w:rPr>
          <w:rFonts w:ascii="Palatino Linotype" w:hAnsi="Palatino Linotype"/>
          <w:sz w:val="24"/>
          <w:szCs w:val="24"/>
        </w:rPr>
        <w:t xml:space="preserve">A lítiumion-technológia a nevét onnan kapta, hogy a töltés tárolásáról </w:t>
      </w:r>
      <w:hyperlink r:id="rId11" w:tooltip="Lítium" w:history="1">
        <w:r w:rsidR="00C34D95" w:rsidRPr="00C34D95">
          <w:rPr>
            <w:rFonts w:ascii="Palatino Linotype" w:hAnsi="Palatino Linotype"/>
            <w:sz w:val="24"/>
            <w:szCs w:val="24"/>
          </w:rPr>
          <w:t>lítium</w:t>
        </w:r>
        <w:r w:rsidR="00F6299B">
          <w:rPr>
            <w:rFonts w:ascii="Palatino Linotype" w:hAnsi="Palatino Linotype"/>
            <w:sz w:val="24"/>
            <w:szCs w:val="24"/>
          </w:rPr>
          <w:t xml:space="preserve"> </w:t>
        </w:r>
        <w:r w:rsidR="00C34D95" w:rsidRPr="00C34D95">
          <w:rPr>
            <w:rFonts w:ascii="Palatino Linotype" w:hAnsi="Palatino Linotype"/>
            <w:sz w:val="24"/>
            <w:szCs w:val="24"/>
          </w:rPr>
          <w:t>ionok</w:t>
        </w:r>
      </w:hyperlink>
      <w:r w:rsidR="00C34D95" w:rsidRPr="00C34D95">
        <w:rPr>
          <w:rFonts w:ascii="Palatino Linotype" w:hAnsi="Palatino Linotype"/>
          <w:sz w:val="24"/>
          <w:szCs w:val="24"/>
        </w:rPr>
        <w:t xml:space="preserve"> gondoskodnak, amelyek töltéskor a negatív, </w:t>
      </w:r>
      <w:hyperlink r:id="rId12" w:tooltip="Szén" w:history="1">
        <w:r w:rsidR="00C34D95" w:rsidRPr="00C34D95">
          <w:rPr>
            <w:rFonts w:ascii="Palatino Linotype" w:hAnsi="Palatino Linotype"/>
            <w:sz w:val="24"/>
            <w:szCs w:val="24"/>
          </w:rPr>
          <w:t>szénalapú</w:t>
        </w:r>
      </w:hyperlink>
      <w:r w:rsidR="00C34D95" w:rsidRPr="00C34D95">
        <w:rPr>
          <w:rFonts w:ascii="Palatino Linotype" w:hAnsi="Palatino Linotype"/>
          <w:sz w:val="24"/>
          <w:szCs w:val="24"/>
        </w:rPr>
        <w:t xml:space="preserve"> elektródához, kisütéskor pedig a pozitív fém-oxidelektródához vándorolnak. Az anódot és a katódot elválasztó </w:t>
      </w:r>
      <w:hyperlink r:id="rId13" w:tooltip="Elektrolit" w:history="1">
        <w:r w:rsidR="00C34D95" w:rsidRPr="00C34D95">
          <w:rPr>
            <w:rFonts w:ascii="Palatino Linotype" w:hAnsi="Palatino Linotype"/>
            <w:sz w:val="24"/>
            <w:szCs w:val="24"/>
          </w:rPr>
          <w:t>elektrolit</w:t>
        </w:r>
      </w:hyperlink>
      <w:r w:rsidR="00245AA5">
        <w:t xml:space="preserve"> </w:t>
      </w:r>
      <w:r w:rsidR="008839F2">
        <w:rPr>
          <w:rFonts w:ascii="Palatino Linotype" w:hAnsi="Palatino Linotype"/>
          <w:sz w:val="24"/>
          <w:szCs w:val="24"/>
        </w:rPr>
        <w:t xml:space="preserve">a </w:t>
      </w:r>
      <w:r w:rsidR="00C34D95" w:rsidRPr="00C34D95">
        <w:rPr>
          <w:rFonts w:ascii="Palatino Linotype" w:hAnsi="Palatino Linotype"/>
          <w:sz w:val="24"/>
          <w:szCs w:val="24"/>
        </w:rPr>
        <w:t>LiPF6, vagy újabban a kevésbé korrodáló LiBF4, általában folyékony, szerves oldat formájában.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95704A" w:rsidRPr="003040DA">
        <w:rPr>
          <w:rFonts w:ascii="Palatino Linotype" w:hAnsi="Palatino Linotype"/>
          <w:sz w:val="24"/>
          <w:szCs w:val="24"/>
        </w:rPr>
        <w:t>Előnye a nagy hatásfok (90-95%), hosszú élettartam (3000 ciklus)</w:t>
      </w:r>
      <w:r w:rsidR="008839F2">
        <w:rPr>
          <w:rFonts w:ascii="Palatino Linotype" w:hAnsi="Palatino Linotype"/>
          <w:sz w:val="24"/>
          <w:szCs w:val="24"/>
        </w:rPr>
        <w:t>,</w:t>
      </w:r>
      <w:r w:rsidR="001D120C">
        <w:rPr>
          <w:rFonts w:ascii="Palatino Linotype" w:hAnsi="Palatino Linotype"/>
          <w:sz w:val="24"/>
          <w:szCs w:val="24"/>
        </w:rPr>
        <w:t xml:space="preserve"> és hogy</w:t>
      </w:r>
      <w:r w:rsidR="0095704A" w:rsidRPr="003040DA">
        <w:rPr>
          <w:rFonts w:ascii="Palatino Linotype" w:hAnsi="Palatino Linotype"/>
          <w:sz w:val="24"/>
          <w:szCs w:val="24"/>
        </w:rPr>
        <w:t xml:space="preserve"> nem igényel karbantartást. Hátránya a fejletlen tömeggyártás</w:t>
      </w:r>
      <w:proofErr w:type="gramStart"/>
      <w:r w:rsidR="0076679B">
        <w:rPr>
          <w:rFonts w:ascii="Palatino Linotype" w:hAnsi="Palatino Linotype"/>
          <w:sz w:val="24"/>
          <w:szCs w:val="24"/>
        </w:rPr>
        <w:t>,a</w:t>
      </w:r>
      <w:proofErr w:type="gramEnd"/>
      <w:r w:rsidR="0076679B">
        <w:rPr>
          <w:rFonts w:ascii="Palatino Linotype" w:hAnsi="Palatino Linotype"/>
          <w:sz w:val="24"/>
          <w:szCs w:val="24"/>
        </w:rPr>
        <w:t xml:space="preserve"> </w:t>
      </w:r>
      <w:r w:rsidR="0095704A" w:rsidRPr="003040DA">
        <w:rPr>
          <w:rFonts w:ascii="Palatino Linotype" w:hAnsi="Palatino Linotype"/>
          <w:sz w:val="24"/>
          <w:szCs w:val="24"/>
        </w:rPr>
        <w:t>komplex felügyeleti rendszer szükségessége</w:t>
      </w:r>
      <w:r w:rsidR="00C34D95">
        <w:rPr>
          <w:rFonts w:ascii="Palatino Linotype" w:hAnsi="Palatino Linotype"/>
          <w:sz w:val="24"/>
          <w:szCs w:val="24"/>
        </w:rPr>
        <w:t>, a magas költség</w:t>
      </w:r>
      <w:r w:rsidR="0076679B">
        <w:rPr>
          <w:rFonts w:ascii="Palatino Linotype" w:hAnsi="Palatino Linotype"/>
          <w:sz w:val="24"/>
          <w:szCs w:val="24"/>
        </w:rPr>
        <w:t xml:space="preserve"> és a kis </w:t>
      </w:r>
      <w:r w:rsidR="0076679B" w:rsidRPr="003040DA">
        <w:rPr>
          <w:rFonts w:ascii="Palatino Linotype" w:hAnsi="Palatino Linotype"/>
          <w:sz w:val="24"/>
          <w:szCs w:val="24"/>
        </w:rPr>
        <w:t xml:space="preserve">biztonság </w:t>
      </w:r>
      <w:r w:rsidR="0076679B" w:rsidRPr="003040DA">
        <w:rPr>
          <w:rFonts w:ascii="Palatino Linotype" w:hAnsi="Palatino Linotype"/>
          <w:sz w:val="24"/>
          <w:szCs w:val="24"/>
        </w:rPr>
        <w:lastRenderedPageBreak/>
        <w:t>(melegedés)</w:t>
      </w:r>
      <w:r w:rsidR="00C34D95">
        <w:rPr>
          <w:rFonts w:ascii="Palatino Linotype" w:hAnsi="Palatino Linotype"/>
          <w:sz w:val="24"/>
          <w:szCs w:val="24"/>
        </w:rPr>
        <w:t>.</w:t>
      </w:r>
      <w:r w:rsidR="0076679B" w:rsidRPr="0076679B">
        <w:rPr>
          <w:rFonts w:ascii="Palatino Linotype" w:hAnsi="Palatino Linotype"/>
          <w:sz w:val="24"/>
          <w:szCs w:val="24"/>
        </w:rPr>
        <w:t>Túltöltés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76679B" w:rsidRPr="0076679B">
        <w:rPr>
          <w:rFonts w:ascii="Palatino Linotype" w:hAnsi="Palatino Linotype"/>
          <w:sz w:val="24"/>
          <w:szCs w:val="24"/>
        </w:rPr>
        <w:t xml:space="preserve">vagy a névlegesnél magasabb feszültséggel való töltés esetén </w:t>
      </w:r>
      <w:r w:rsidR="0076679B">
        <w:rPr>
          <w:rFonts w:ascii="Palatino Linotype" w:hAnsi="Palatino Linotype"/>
          <w:sz w:val="24"/>
          <w:szCs w:val="24"/>
        </w:rPr>
        <w:t xml:space="preserve">ugyanis </w:t>
      </w:r>
      <w:r w:rsidR="0076679B" w:rsidRPr="0076679B">
        <w:rPr>
          <w:rFonts w:ascii="Palatino Linotype" w:hAnsi="Palatino Linotype"/>
          <w:sz w:val="24"/>
          <w:szCs w:val="24"/>
        </w:rPr>
        <w:t>hő fejlődik, ami az akku felrobbanásához is vezethet.</w:t>
      </w:r>
    </w:p>
    <w:p w:rsidR="001B23E5" w:rsidRDefault="001B23E5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666149" w:rsidRDefault="009F46DA">
      <w:pPr>
        <w:spacing w:after="40"/>
        <w:ind w:firstLine="227"/>
        <w:jc w:val="both"/>
        <w:rPr>
          <w:rFonts w:ascii="Palatino Linotype" w:hAnsi="Palatino Linotype" w:cs="Tahoma"/>
          <w:b/>
          <w:noProof/>
          <w:color w:val="000080"/>
          <w:sz w:val="28"/>
          <w:szCs w:val="28"/>
          <w:lang w:eastAsia="hu-HU"/>
        </w:rPr>
      </w:pPr>
      <w:r w:rsidRPr="003040DA">
        <w:rPr>
          <w:rFonts w:ascii="Palatino Linotype" w:hAnsi="Palatino Linotype"/>
          <w:sz w:val="24"/>
          <w:szCs w:val="24"/>
        </w:rPr>
        <w:t xml:space="preserve">A telepek méretezése és tervezése egyedileg történik, hogy </w:t>
      </w:r>
      <w:r w:rsidR="0076679B">
        <w:rPr>
          <w:rFonts w:ascii="Palatino Linotype" w:hAnsi="Palatino Linotype"/>
          <w:sz w:val="24"/>
          <w:szCs w:val="24"/>
        </w:rPr>
        <w:t>megfelelő</w:t>
      </w:r>
      <w:r w:rsidRPr="003040DA">
        <w:rPr>
          <w:rFonts w:ascii="Palatino Linotype" w:hAnsi="Palatino Linotype"/>
          <w:sz w:val="24"/>
          <w:szCs w:val="24"/>
        </w:rPr>
        <w:t xml:space="preserve"> mennyiségű ciklus </w:t>
      </w:r>
      <w:r w:rsidR="009364DA">
        <w:rPr>
          <w:rFonts w:ascii="Palatino Linotype" w:hAnsi="Palatino Linotype"/>
          <w:sz w:val="24"/>
          <w:szCs w:val="24"/>
        </w:rPr>
        <w:t>és kisütési szintet biztosítsanak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6B4476" w:rsidRPr="006B4476">
        <w:rPr>
          <w:rFonts w:ascii="Palatino Linotype" w:hAnsi="Palatino Linotype"/>
          <w:sz w:val="24"/>
          <w:szCs w:val="24"/>
        </w:rPr>
        <w:t>a felhasználói igénynek megfelelően</w:t>
      </w:r>
      <w:r w:rsidR="0076679B">
        <w:rPr>
          <w:rFonts w:ascii="Palatino Linotype" w:hAnsi="Palatino Linotype"/>
          <w:sz w:val="24"/>
          <w:szCs w:val="24"/>
        </w:rPr>
        <w:t xml:space="preserve">. </w:t>
      </w:r>
      <w:r w:rsidR="0095704A" w:rsidRPr="003040DA">
        <w:rPr>
          <w:rFonts w:ascii="Palatino Linotype" w:hAnsi="Palatino Linotype"/>
          <w:sz w:val="24"/>
          <w:szCs w:val="24"/>
        </w:rPr>
        <w:t xml:space="preserve">A következő ábra </w:t>
      </w:r>
      <w:r w:rsidR="006855D5" w:rsidRPr="003040DA">
        <w:rPr>
          <w:rFonts w:ascii="Palatino Linotype" w:hAnsi="Palatino Linotype"/>
          <w:sz w:val="24"/>
          <w:szCs w:val="24"/>
        </w:rPr>
        <w:t>egy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95704A" w:rsidRPr="003040DA">
        <w:rPr>
          <w:rFonts w:ascii="Palatino Linotype" w:hAnsi="Palatino Linotype"/>
          <w:sz w:val="24"/>
          <w:szCs w:val="24"/>
        </w:rPr>
        <w:t>telep élettartamát mutatja a kisütési szint függvényében.</w:t>
      </w:r>
    </w:p>
    <w:p w:rsidR="00666149" w:rsidRDefault="00666149" w:rsidP="00666149">
      <w:pPr>
        <w:spacing w:after="40"/>
        <w:jc w:val="both"/>
        <w:rPr>
          <w:rFonts w:ascii="Palatino Linotype" w:hAnsi="Palatino Linotype" w:cs="Tahoma"/>
          <w:b/>
          <w:noProof/>
          <w:color w:val="000080"/>
          <w:sz w:val="28"/>
          <w:szCs w:val="28"/>
          <w:lang w:eastAsia="hu-HU"/>
        </w:rPr>
      </w:pPr>
    </w:p>
    <w:p w:rsidR="0072118A" w:rsidRDefault="0072118A" w:rsidP="0072118A">
      <w:pPr>
        <w:keepNext/>
        <w:spacing w:after="40"/>
        <w:jc w:val="center"/>
      </w:pPr>
      <w:r>
        <w:rPr>
          <w:noProof/>
          <w:lang w:eastAsia="hu-HU"/>
        </w:rPr>
        <w:drawing>
          <wp:inline distT="0" distB="0" distL="0" distR="0">
            <wp:extent cx="5284470" cy="2676525"/>
            <wp:effectExtent l="19050" t="0" r="0" b="0"/>
            <wp:docPr id="1" name="Kép 0" descr="kepec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ecek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9" w:rsidRPr="00112B29" w:rsidRDefault="0072118A" w:rsidP="0072118A">
      <w:pPr>
        <w:pStyle w:val="Kpalrs"/>
        <w:jc w:val="center"/>
        <w:rPr>
          <w:sz w:val="22"/>
          <w:szCs w:val="22"/>
        </w:rPr>
      </w:pPr>
      <w:r w:rsidRPr="00112B29">
        <w:rPr>
          <w:noProof/>
          <w:sz w:val="22"/>
          <w:szCs w:val="22"/>
        </w:rPr>
        <w:t>3. ábra: Akkumulátor telep élettartama a kisütési mélység függvényében</w:t>
      </w:r>
    </w:p>
    <w:p w:rsidR="009542F3" w:rsidRDefault="009542F3">
      <w:pPr>
        <w:spacing w:after="40"/>
        <w:ind w:firstLine="227"/>
        <w:jc w:val="both"/>
        <w:rPr>
          <w:rFonts w:ascii="Palatino Linotype" w:hAnsi="Palatino Linotype"/>
          <w:sz w:val="24"/>
          <w:szCs w:val="24"/>
        </w:rPr>
      </w:pPr>
    </w:p>
    <w:p w:rsidR="009542F3" w:rsidRDefault="006855D5">
      <w:pPr>
        <w:pStyle w:val="Befejezs1"/>
        <w:tabs>
          <w:tab w:val="center" w:pos="1985"/>
          <w:tab w:val="center" w:pos="6237"/>
        </w:tabs>
        <w:ind w:left="0" w:firstLine="284"/>
        <w:jc w:val="both"/>
        <w:rPr>
          <w:rFonts w:ascii="Palatino Linotype" w:hAnsi="Palatino Linotype"/>
          <w:sz w:val="24"/>
          <w:szCs w:val="24"/>
        </w:rPr>
      </w:pPr>
      <w:r w:rsidRPr="003040DA">
        <w:rPr>
          <w:rFonts w:ascii="Palatino Linotype" w:hAnsi="Palatino Linotype"/>
          <w:sz w:val="24"/>
          <w:szCs w:val="24"/>
        </w:rPr>
        <w:t>Tehát, ha 2000 ciklust szeretnénk 80 kWh</w:t>
      </w:r>
      <w:r w:rsidR="00BE500B">
        <w:rPr>
          <w:rFonts w:ascii="Palatino Linotype" w:hAnsi="Palatino Linotype"/>
          <w:sz w:val="24"/>
          <w:szCs w:val="24"/>
        </w:rPr>
        <w:t xml:space="preserve"> energia tárolásával</w:t>
      </w:r>
      <w:r w:rsidRPr="003040DA">
        <w:rPr>
          <w:rFonts w:ascii="Palatino Linotype" w:hAnsi="Palatino Linotype"/>
          <w:sz w:val="24"/>
          <w:szCs w:val="24"/>
        </w:rPr>
        <w:t xml:space="preserve">, akkor a telepeket 100 kWh-ra kell méretezni 80 %-os kisütési szinttel. (80 kWh/ciklus) Ha </w:t>
      </w:r>
      <w:r w:rsidR="004174AD">
        <w:rPr>
          <w:rFonts w:ascii="Palatino Linotype" w:hAnsi="Palatino Linotype"/>
          <w:sz w:val="24"/>
          <w:szCs w:val="24"/>
        </w:rPr>
        <w:t xml:space="preserve">2000 helyett </w:t>
      </w:r>
      <w:r w:rsidRPr="003040DA">
        <w:rPr>
          <w:rFonts w:ascii="Palatino Linotype" w:hAnsi="Palatino Linotype"/>
          <w:sz w:val="24"/>
          <w:szCs w:val="24"/>
        </w:rPr>
        <w:t>10000 ciklust szeretnénk, akkor a telepeket nem szabad 40%-nál jobban kisütni (40kWh/ciklus) így 200 kWh</w:t>
      </w:r>
      <w:r w:rsidR="002E2545">
        <w:rPr>
          <w:rFonts w:ascii="Palatino Linotype" w:hAnsi="Palatino Linotype"/>
          <w:sz w:val="24"/>
          <w:szCs w:val="24"/>
        </w:rPr>
        <w:t xml:space="preserve"> kapacitású</w:t>
      </w:r>
      <w:r w:rsidRPr="003040DA">
        <w:rPr>
          <w:rFonts w:ascii="Palatino Linotype" w:hAnsi="Palatino Linotype"/>
          <w:sz w:val="24"/>
          <w:szCs w:val="24"/>
        </w:rPr>
        <w:t xml:space="preserve"> telepre lesz szükségünk</w:t>
      </w:r>
      <w:r w:rsidR="00084AD1">
        <w:rPr>
          <w:rFonts w:ascii="Palatino Linotype" w:hAnsi="Palatino Linotype"/>
          <w:sz w:val="24"/>
          <w:szCs w:val="24"/>
        </w:rPr>
        <w:t xml:space="preserve"> (80 kWh helyett)</w:t>
      </w:r>
      <w:r w:rsidRPr="003040DA">
        <w:rPr>
          <w:rFonts w:ascii="Palatino Linotype" w:hAnsi="Palatino Linotype"/>
          <w:sz w:val="24"/>
          <w:szCs w:val="24"/>
        </w:rPr>
        <w:t>.</w:t>
      </w:r>
    </w:p>
    <w:p w:rsidR="0072118A" w:rsidRDefault="0072118A">
      <w:pPr>
        <w:pStyle w:val="Befejezs1"/>
        <w:tabs>
          <w:tab w:val="center" w:pos="1985"/>
          <w:tab w:val="center" w:pos="6237"/>
        </w:tabs>
        <w:ind w:left="0" w:firstLine="284"/>
        <w:jc w:val="both"/>
        <w:rPr>
          <w:rFonts w:ascii="Palatino Linotype" w:hAnsi="Palatino Linotype"/>
          <w:sz w:val="24"/>
          <w:szCs w:val="24"/>
        </w:rPr>
      </w:pPr>
    </w:p>
    <w:p w:rsidR="009542F3" w:rsidRDefault="009364DA">
      <w:pPr>
        <w:pStyle w:val="Befejezs1"/>
        <w:tabs>
          <w:tab w:val="center" w:pos="1985"/>
          <w:tab w:val="center" w:pos="6237"/>
        </w:tabs>
        <w:ind w:left="0" w:firstLine="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  <w:r w:rsidR="00765318">
        <w:rPr>
          <w:rFonts w:ascii="Palatino Linotype" w:hAnsi="Palatino Linotype"/>
          <w:sz w:val="24"/>
          <w:szCs w:val="24"/>
        </w:rPr>
        <w:t>Ennek a résznek a végén megtudhattuk, hogy a</w:t>
      </w:r>
      <w:r w:rsidR="00E811F0" w:rsidRPr="003040DA">
        <w:rPr>
          <w:rFonts w:ascii="Palatino Linotype" w:hAnsi="Palatino Linotype"/>
          <w:sz w:val="24"/>
          <w:szCs w:val="24"/>
        </w:rPr>
        <w:t xml:space="preserve"> világ legnagyobb energiatárolójának létrehozásában is szerepe volt az </w:t>
      </w:r>
      <w:proofErr w:type="spellStart"/>
      <w:r w:rsidR="00E811F0" w:rsidRPr="003040DA">
        <w:rPr>
          <w:rFonts w:ascii="Palatino Linotype" w:hAnsi="Palatino Linotype"/>
          <w:sz w:val="24"/>
          <w:szCs w:val="24"/>
        </w:rPr>
        <w:t>ABB-nek</w:t>
      </w:r>
      <w:proofErr w:type="spellEnd"/>
      <w:r w:rsidR="00E811F0" w:rsidRPr="003040DA">
        <w:rPr>
          <w:rFonts w:ascii="Palatino Linotype" w:hAnsi="Palatino Linotype"/>
          <w:sz w:val="24"/>
          <w:szCs w:val="24"/>
        </w:rPr>
        <w:t>. Alaszkában</w:t>
      </w:r>
      <w:r w:rsidR="00F629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811F0" w:rsidRPr="003040DA">
        <w:rPr>
          <w:rFonts w:ascii="Palatino Linotype" w:hAnsi="Palatino Linotype"/>
          <w:sz w:val="24"/>
          <w:szCs w:val="24"/>
        </w:rPr>
        <w:t>Ni</w:t>
      </w:r>
      <w:r w:rsidR="001C51ED">
        <w:rPr>
          <w:rFonts w:ascii="Palatino Linotype" w:hAnsi="Palatino Linotype"/>
          <w:sz w:val="24"/>
          <w:szCs w:val="24"/>
        </w:rPr>
        <w:noBreakHyphen/>
      </w:r>
      <w:r w:rsidR="00E811F0" w:rsidRPr="003040DA">
        <w:rPr>
          <w:rFonts w:ascii="Palatino Linotype" w:hAnsi="Palatino Linotype"/>
          <w:sz w:val="24"/>
          <w:szCs w:val="24"/>
        </w:rPr>
        <w:t>Cd</w:t>
      </w:r>
      <w:proofErr w:type="spellEnd"/>
      <w:r w:rsidR="00E811F0" w:rsidRPr="003040DA">
        <w:rPr>
          <w:rFonts w:ascii="Palatino Linotype" w:hAnsi="Palatino Linotype"/>
          <w:sz w:val="24"/>
          <w:szCs w:val="24"/>
        </w:rPr>
        <w:t xml:space="preserve"> telepekkel oldották meg a helyi erőmű újraindításához szükséges energia tárolását. (27 MW- 15 perc, vagy 46 MW- 5 perc)</w:t>
      </w:r>
      <w:r w:rsidR="00804D1A" w:rsidRPr="003040DA"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 xml:space="preserve"> Ezen kívül</w:t>
      </w:r>
      <w:r w:rsidR="002E2545">
        <w:rPr>
          <w:rFonts w:ascii="Palatino Linotype" w:hAnsi="Palatino Linotype"/>
          <w:sz w:val="24"/>
          <w:szCs w:val="24"/>
        </w:rPr>
        <w:t xml:space="preserve"> természetesen</w:t>
      </w:r>
      <w:r>
        <w:rPr>
          <w:rFonts w:ascii="Palatino Linotype" w:hAnsi="Palatino Linotype"/>
          <w:sz w:val="24"/>
          <w:szCs w:val="24"/>
        </w:rPr>
        <w:t xml:space="preserve"> sok más energiatárolós rendszert terveztek, és valósítottak meg.</w:t>
      </w:r>
    </w:p>
    <w:p w:rsidR="00252DBC" w:rsidRDefault="00252DBC" w:rsidP="00252DBC">
      <w:pPr>
        <w:pStyle w:val="Befejezs1"/>
        <w:tabs>
          <w:tab w:val="center" w:pos="1985"/>
          <w:tab w:val="center" w:pos="6237"/>
        </w:tabs>
        <w:ind w:left="0" w:firstLine="284"/>
        <w:jc w:val="both"/>
        <w:rPr>
          <w:rFonts w:ascii="Palatino Linotype" w:hAnsi="Palatino Linotype"/>
          <w:sz w:val="24"/>
          <w:szCs w:val="24"/>
        </w:rPr>
      </w:pPr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9542F3" w:rsidRDefault="00BB5F2B">
      <w:pPr>
        <w:pStyle w:val="Befejezs1"/>
        <w:tabs>
          <w:tab w:val="center" w:pos="1985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  <w:r w:rsidRPr="003040DA">
        <w:rPr>
          <w:rFonts w:ascii="Palatino Linotype" w:hAnsi="Palatino Linotype" w:cs="Tahoma"/>
          <w:sz w:val="24"/>
          <w:szCs w:val="24"/>
        </w:rPr>
        <w:t>Az előadás második felében Suhajda Gábor beszélt az elektromos autó</w:t>
      </w:r>
      <w:r w:rsidR="00E15F68" w:rsidRPr="003040DA">
        <w:rPr>
          <w:rFonts w:ascii="Palatino Linotype" w:hAnsi="Palatino Linotype" w:cs="Tahoma"/>
          <w:sz w:val="24"/>
          <w:szCs w:val="24"/>
        </w:rPr>
        <w:t xml:space="preserve">k töltésének lehetőségeiről, infrastruktúrájáról. </w:t>
      </w:r>
      <w:r w:rsidR="00DF58DD">
        <w:rPr>
          <w:rFonts w:ascii="Palatino Linotype" w:hAnsi="Palatino Linotype" w:cs="Tahoma"/>
          <w:sz w:val="24"/>
          <w:szCs w:val="24"/>
        </w:rPr>
        <w:t xml:space="preserve">Bemutatta az </w:t>
      </w:r>
      <w:r w:rsidR="001C51ED">
        <w:rPr>
          <w:rFonts w:ascii="Palatino Linotype" w:hAnsi="Palatino Linotype" w:cs="Tahoma"/>
          <w:sz w:val="24"/>
          <w:szCs w:val="24"/>
        </w:rPr>
        <w:t xml:space="preserve">elektromos </w:t>
      </w:r>
      <w:r w:rsidR="00DF58DD">
        <w:rPr>
          <w:rFonts w:ascii="Palatino Linotype" w:hAnsi="Palatino Linotype" w:cs="Tahoma"/>
          <w:sz w:val="24"/>
          <w:szCs w:val="24"/>
        </w:rPr>
        <w:t>autók kétféle töltési lehetőségét: az</w:t>
      </w:r>
      <w:r w:rsidR="00E15F68" w:rsidRPr="003040DA">
        <w:rPr>
          <w:rFonts w:ascii="Palatino Linotype" w:hAnsi="Palatino Linotype" w:cs="Tahoma"/>
          <w:sz w:val="24"/>
          <w:szCs w:val="24"/>
        </w:rPr>
        <w:t xml:space="preserve"> AC töltés</w:t>
      </w:r>
      <w:r w:rsidR="00DF58DD">
        <w:rPr>
          <w:rFonts w:ascii="Palatino Linotype" w:hAnsi="Palatino Linotype" w:cs="Tahoma"/>
          <w:sz w:val="24"/>
          <w:szCs w:val="24"/>
        </w:rPr>
        <w:t>t</w:t>
      </w:r>
      <w:r w:rsidR="00E15F68" w:rsidRPr="003040DA">
        <w:rPr>
          <w:rFonts w:ascii="Palatino Linotype" w:hAnsi="Palatino Linotype" w:cs="Tahoma"/>
          <w:sz w:val="24"/>
          <w:szCs w:val="24"/>
        </w:rPr>
        <w:t xml:space="preserve"> és </w:t>
      </w:r>
      <w:r w:rsidR="00DF58DD">
        <w:rPr>
          <w:rFonts w:ascii="Palatino Linotype" w:hAnsi="Palatino Linotype" w:cs="Tahoma"/>
          <w:sz w:val="24"/>
          <w:szCs w:val="24"/>
        </w:rPr>
        <w:t xml:space="preserve">a </w:t>
      </w:r>
      <w:r w:rsidR="00E15F68" w:rsidRPr="003040DA">
        <w:rPr>
          <w:rFonts w:ascii="Palatino Linotype" w:hAnsi="Palatino Linotype" w:cs="Tahoma"/>
          <w:sz w:val="24"/>
          <w:szCs w:val="24"/>
        </w:rPr>
        <w:t>DC gyorstöltés</w:t>
      </w:r>
      <w:r w:rsidR="00DF58DD">
        <w:rPr>
          <w:rFonts w:ascii="Palatino Linotype" w:hAnsi="Palatino Linotype" w:cs="Tahoma"/>
          <w:sz w:val="24"/>
          <w:szCs w:val="24"/>
        </w:rPr>
        <w:t>t</w:t>
      </w:r>
      <w:r w:rsidR="00E15F68" w:rsidRPr="003040DA">
        <w:rPr>
          <w:rFonts w:ascii="Palatino Linotype" w:hAnsi="Palatino Linotype" w:cs="Tahoma"/>
          <w:sz w:val="24"/>
          <w:szCs w:val="24"/>
        </w:rPr>
        <w:t xml:space="preserve">. Minden </w:t>
      </w:r>
      <w:r w:rsidR="00E15F68" w:rsidRPr="003040DA">
        <w:rPr>
          <w:rFonts w:ascii="Palatino Linotype" w:hAnsi="Palatino Linotype" w:cs="Tahoma"/>
          <w:sz w:val="24"/>
          <w:szCs w:val="24"/>
        </w:rPr>
        <w:lastRenderedPageBreak/>
        <w:t>elektromos jármű rendelkezik saját AC töltő berendezéssel, mely segítségével otthon egy konnektorról</w:t>
      </w:r>
      <w:r w:rsidR="001362AF">
        <w:rPr>
          <w:rFonts w:ascii="Palatino Linotype" w:hAnsi="Palatino Linotype" w:cs="Tahoma"/>
          <w:sz w:val="24"/>
          <w:szCs w:val="24"/>
        </w:rPr>
        <w:t xml:space="preserve"> tölthető fel</w:t>
      </w:r>
      <w:r w:rsidR="00E15F68" w:rsidRPr="003040DA">
        <w:rPr>
          <w:rFonts w:ascii="Palatino Linotype" w:hAnsi="Palatino Linotype" w:cs="Tahoma"/>
          <w:sz w:val="24"/>
          <w:szCs w:val="24"/>
        </w:rPr>
        <w:t>. Ebben az esetben a töltés vezérlése már az</w:t>
      </w:r>
      <w:r w:rsidR="009364DA">
        <w:rPr>
          <w:rFonts w:ascii="Palatino Linotype" w:hAnsi="Palatino Linotype" w:cs="Tahoma"/>
          <w:sz w:val="24"/>
          <w:szCs w:val="24"/>
        </w:rPr>
        <w:t xml:space="preserve"> autóba épített fedélzeti töltő</w:t>
      </w:r>
      <w:r w:rsidR="00E15F68" w:rsidRPr="003040DA">
        <w:rPr>
          <w:rFonts w:ascii="Palatino Linotype" w:hAnsi="Palatino Linotype" w:cs="Tahoma"/>
          <w:sz w:val="24"/>
          <w:szCs w:val="24"/>
        </w:rPr>
        <w:t>vel történik.</w:t>
      </w:r>
      <w:r w:rsidR="00906482" w:rsidRPr="003040DA">
        <w:rPr>
          <w:rFonts w:ascii="Palatino Linotype" w:hAnsi="Palatino Linotype" w:cs="Tahoma"/>
          <w:sz w:val="24"/>
          <w:szCs w:val="24"/>
        </w:rPr>
        <w:t xml:space="preserve"> Egy</w:t>
      </w:r>
      <w:r w:rsidR="00E15F68" w:rsidRPr="003040DA">
        <w:rPr>
          <w:rFonts w:ascii="Palatino Linotype" w:hAnsi="Palatino Linotype" w:cs="Tahoma"/>
          <w:sz w:val="24"/>
          <w:szCs w:val="24"/>
        </w:rPr>
        <w:t xml:space="preserve"> DC gyorstöltő állomás</w:t>
      </w:r>
      <w:r w:rsidR="00906482" w:rsidRPr="003040DA">
        <w:rPr>
          <w:rFonts w:ascii="Palatino Linotype" w:hAnsi="Palatino Linotype" w:cs="Tahoma"/>
          <w:sz w:val="24"/>
          <w:szCs w:val="24"/>
        </w:rPr>
        <w:t>on viszont sokkal gyorsabban tölthetjük</w:t>
      </w:r>
      <w:r w:rsidR="00765318">
        <w:rPr>
          <w:rFonts w:ascii="Palatino Linotype" w:hAnsi="Palatino Linotype" w:cs="Tahoma"/>
          <w:sz w:val="24"/>
          <w:szCs w:val="24"/>
        </w:rPr>
        <w:t xml:space="preserve"> fel</w:t>
      </w:r>
      <w:r w:rsidR="00906482" w:rsidRPr="003040DA">
        <w:rPr>
          <w:rFonts w:ascii="Palatino Linotype" w:hAnsi="Palatino Linotype" w:cs="Tahoma"/>
          <w:sz w:val="24"/>
          <w:szCs w:val="24"/>
        </w:rPr>
        <w:t xml:space="preserve"> az autó akkumulátorát, akár </w:t>
      </w:r>
      <w:r w:rsidR="00D02CA8">
        <w:rPr>
          <w:rFonts w:ascii="Palatino Linotype" w:hAnsi="Palatino Linotype" w:cs="Tahoma"/>
          <w:sz w:val="24"/>
          <w:szCs w:val="24"/>
        </w:rPr>
        <w:t>15-20 perc</w:t>
      </w:r>
      <w:r w:rsidR="00906482" w:rsidRPr="003040DA">
        <w:rPr>
          <w:rFonts w:ascii="Palatino Linotype" w:hAnsi="Palatino Linotype" w:cs="Tahoma"/>
          <w:sz w:val="24"/>
          <w:szCs w:val="24"/>
        </w:rPr>
        <w:t xml:space="preserve"> alatt 80%-os töltöttségre</w:t>
      </w:r>
      <w:r w:rsidR="002E2545">
        <w:rPr>
          <w:rFonts w:ascii="Palatino Linotype" w:hAnsi="Palatino Linotype" w:cs="Tahoma"/>
          <w:sz w:val="24"/>
          <w:szCs w:val="24"/>
        </w:rPr>
        <w:t xml:space="preserve">, ami </w:t>
      </w:r>
      <w:r w:rsidR="00906482" w:rsidRPr="003040DA">
        <w:rPr>
          <w:rFonts w:ascii="Palatino Linotype" w:hAnsi="Palatino Linotype" w:cs="Tahoma"/>
          <w:sz w:val="24"/>
          <w:szCs w:val="24"/>
        </w:rPr>
        <w:t>a hagyományos AC töltés 8 ór</w:t>
      </w:r>
      <w:r w:rsidR="00765318">
        <w:rPr>
          <w:rFonts w:ascii="Palatino Linotype" w:hAnsi="Palatino Linotype" w:cs="Tahoma"/>
          <w:sz w:val="24"/>
          <w:szCs w:val="24"/>
        </w:rPr>
        <w:t>ás</w:t>
      </w:r>
      <w:r w:rsidR="00906482" w:rsidRPr="003040DA">
        <w:rPr>
          <w:rFonts w:ascii="Palatino Linotype" w:hAnsi="Palatino Linotype" w:cs="Tahoma"/>
          <w:sz w:val="24"/>
          <w:szCs w:val="24"/>
        </w:rPr>
        <w:t xml:space="preserve"> töltési idejénél lényegesen </w:t>
      </w:r>
      <w:r w:rsidR="002E2545">
        <w:rPr>
          <w:rFonts w:ascii="Palatino Linotype" w:hAnsi="Palatino Linotype" w:cs="Tahoma"/>
          <w:sz w:val="24"/>
          <w:szCs w:val="24"/>
        </w:rPr>
        <w:t>gyorsabb</w:t>
      </w:r>
      <w:r w:rsidR="00906482" w:rsidRPr="003040DA">
        <w:rPr>
          <w:rFonts w:ascii="Palatino Linotype" w:hAnsi="Palatino Linotype" w:cs="Tahoma"/>
          <w:sz w:val="24"/>
          <w:szCs w:val="24"/>
        </w:rPr>
        <w:t xml:space="preserve">. </w:t>
      </w:r>
      <w:r w:rsidR="00DC38E6">
        <w:rPr>
          <w:rFonts w:ascii="Palatino Linotype" w:hAnsi="Palatino Linotype" w:cs="Tahoma"/>
          <w:sz w:val="24"/>
          <w:szCs w:val="24"/>
        </w:rPr>
        <w:t xml:space="preserve">Mivel DC töltés esetén a töltő berendezés nem a járműben foglal helyet, ezért </w:t>
      </w:r>
      <w:r w:rsidR="00906482" w:rsidRPr="003040DA">
        <w:rPr>
          <w:rFonts w:ascii="Palatino Linotype" w:hAnsi="Palatino Linotype" w:cs="Tahoma"/>
          <w:sz w:val="24"/>
          <w:szCs w:val="24"/>
        </w:rPr>
        <w:t>szükség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 w:rsidR="00906482" w:rsidRPr="003040DA">
        <w:rPr>
          <w:rFonts w:ascii="Palatino Linotype" w:hAnsi="Palatino Linotype" w:cs="Tahoma"/>
          <w:sz w:val="24"/>
          <w:szCs w:val="24"/>
        </w:rPr>
        <w:t>van infrastrukturális beruház</w:t>
      </w:r>
      <w:r w:rsidR="002E2545">
        <w:rPr>
          <w:rFonts w:ascii="Palatino Linotype" w:hAnsi="Palatino Linotype" w:cs="Tahoma"/>
          <w:sz w:val="24"/>
          <w:szCs w:val="24"/>
        </w:rPr>
        <w:t>ások</w:t>
      </w:r>
      <w:r w:rsidR="00906482" w:rsidRPr="003040DA">
        <w:rPr>
          <w:rFonts w:ascii="Palatino Linotype" w:hAnsi="Palatino Linotype" w:cs="Tahoma"/>
          <w:sz w:val="24"/>
          <w:szCs w:val="24"/>
        </w:rPr>
        <w:t>ra</w:t>
      </w:r>
      <w:r w:rsidR="00DF58DD">
        <w:rPr>
          <w:rFonts w:ascii="Palatino Linotype" w:hAnsi="Palatino Linotype" w:cs="Tahoma"/>
          <w:sz w:val="24"/>
          <w:szCs w:val="24"/>
        </w:rPr>
        <w:t>, azaz töltőállomások telepítésére.</w:t>
      </w:r>
      <w:r w:rsidR="001362AF">
        <w:rPr>
          <w:rFonts w:ascii="Palatino Linotype" w:hAnsi="Palatino Linotype" w:cs="Tahoma"/>
          <w:sz w:val="24"/>
          <w:szCs w:val="24"/>
        </w:rPr>
        <w:t xml:space="preserve"> A következő képen látható a két töltési lehetőség.</w:t>
      </w:r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sz w:val="24"/>
          <w:szCs w:val="24"/>
        </w:rPr>
      </w:pPr>
    </w:p>
    <w:p w:rsidR="00252DBC" w:rsidRDefault="005F610D" w:rsidP="00252DBC">
      <w:pPr>
        <w:pStyle w:val="Befejezs1"/>
        <w:keepNext/>
        <w:tabs>
          <w:tab w:val="center" w:pos="1985"/>
          <w:tab w:val="center" w:pos="6237"/>
        </w:tabs>
        <w:ind w:left="0"/>
        <w:jc w:val="center"/>
      </w:pPr>
      <w:r>
        <w:rPr>
          <w:rFonts w:ascii="Palatino Linotype" w:hAnsi="Palatino Linotype" w:cs="Tahoma"/>
          <w:noProof/>
          <w:sz w:val="24"/>
          <w:szCs w:val="24"/>
          <w:lang w:eastAsia="hu-HU"/>
        </w:rPr>
        <w:drawing>
          <wp:inline distT="0" distB="0" distL="0" distR="0">
            <wp:extent cx="4476750" cy="2387385"/>
            <wp:effectExtent l="19050" t="0" r="0" b="0"/>
            <wp:docPr id="6" name="Kép 5" descr="DC g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gy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137" cy="23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BC" w:rsidRDefault="00252DBC" w:rsidP="00252DBC">
      <w:pPr>
        <w:pStyle w:val="Befejezs1"/>
        <w:keepNext/>
        <w:tabs>
          <w:tab w:val="center" w:pos="1985"/>
          <w:tab w:val="center" w:pos="6237"/>
        </w:tabs>
        <w:ind w:left="0"/>
        <w:jc w:val="center"/>
      </w:pPr>
    </w:p>
    <w:p w:rsidR="00252DBC" w:rsidRPr="00252DBC" w:rsidRDefault="00112B29" w:rsidP="00252DBC">
      <w:pPr>
        <w:pStyle w:val="Kpalrs"/>
        <w:jc w:val="center"/>
        <w:rPr>
          <w:sz w:val="22"/>
          <w:szCs w:val="22"/>
        </w:rPr>
      </w:pPr>
      <w:r>
        <w:rPr>
          <w:sz w:val="22"/>
          <w:szCs w:val="22"/>
        </w:rPr>
        <w:t>4</w:t>
      </w:r>
      <w:r w:rsidR="00252DBC" w:rsidRPr="00252DBC">
        <w:rPr>
          <w:sz w:val="22"/>
          <w:szCs w:val="22"/>
        </w:rPr>
        <w:t>. ábra</w:t>
      </w:r>
      <w:r w:rsidR="004174AD">
        <w:rPr>
          <w:sz w:val="22"/>
          <w:szCs w:val="22"/>
        </w:rPr>
        <w:t>: Az e</w:t>
      </w:r>
      <w:r w:rsidR="00252DBC" w:rsidRPr="00252DBC">
        <w:rPr>
          <w:sz w:val="22"/>
          <w:szCs w:val="22"/>
        </w:rPr>
        <w:t xml:space="preserve">lektromos autók </w:t>
      </w:r>
      <w:r w:rsidR="004174AD">
        <w:rPr>
          <w:sz w:val="22"/>
          <w:szCs w:val="22"/>
        </w:rPr>
        <w:t>két töltési lehetősége</w:t>
      </w:r>
    </w:p>
    <w:p w:rsidR="009542F3" w:rsidRDefault="009542F3">
      <w:pPr>
        <w:pStyle w:val="Befejezs1"/>
        <w:tabs>
          <w:tab w:val="center" w:pos="1985"/>
          <w:tab w:val="center" w:pos="6237"/>
        </w:tabs>
        <w:ind w:left="0"/>
        <w:jc w:val="both"/>
        <w:rPr>
          <w:rFonts w:ascii="Palatino Linotype" w:hAnsi="Palatino Linotype" w:cs="Tahoma"/>
          <w:sz w:val="24"/>
          <w:szCs w:val="24"/>
        </w:rPr>
      </w:pPr>
    </w:p>
    <w:p w:rsidR="009542F3" w:rsidRDefault="00906482">
      <w:pPr>
        <w:pStyle w:val="Befejezs1"/>
        <w:tabs>
          <w:tab w:val="center" w:pos="2694"/>
          <w:tab w:val="center" w:pos="6237"/>
        </w:tabs>
        <w:ind w:left="426"/>
        <w:jc w:val="both"/>
        <w:rPr>
          <w:rFonts w:ascii="Palatino Linotype" w:hAnsi="Palatino Linotype" w:cs="Tahoma"/>
          <w:sz w:val="24"/>
          <w:szCs w:val="24"/>
        </w:rPr>
      </w:pPr>
      <w:r w:rsidRPr="003040DA">
        <w:rPr>
          <w:rFonts w:ascii="Palatino Linotype" w:hAnsi="Palatino Linotype" w:cs="Tahoma"/>
          <w:sz w:val="24"/>
          <w:szCs w:val="24"/>
        </w:rPr>
        <w:t xml:space="preserve">A </w:t>
      </w:r>
      <w:proofErr w:type="spellStart"/>
      <w:r w:rsidRPr="003040DA">
        <w:rPr>
          <w:rFonts w:ascii="Palatino Linotype" w:hAnsi="Palatino Linotype" w:cs="Tahoma"/>
          <w:sz w:val="24"/>
          <w:szCs w:val="24"/>
        </w:rPr>
        <w:t>CHAdeMO</w:t>
      </w:r>
      <w:proofErr w:type="spellEnd"/>
      <w:r w:rsidRPr="003040DA">
        <w:rPr>
          <w:rFonts w:ascii="Palatino Linotype" w:hAnsi="Palatino Linotype" w:cs="Tahoma"/>
          <w:sz w:val="24"/>
          <w:szCs w:val="24"/>
        </w:rPr>
        <w:t xml:space="preserve"> egyesületet 2010 márciusában hozták létre (alapító tagjai:</w:t>
      </w:r>
    </w:p>
    <w:p w:rsidR="009542F3" w:rsidRDefault="00906482">
      <w:pPr>
        <w:pStyle w:val="Befejezs1"/>
        <w:tabs>
          <w:tab w:val="center" w:pos="2694"/>
          <w:tab w:val="center" w:pos="6237"/>
        </w:tabs>
        <w:ind w:left="0"/>
        <w:jc w:val="both"/>
        <w:rPr>
          <w:rFonts w:ascii="Palatino Linotype" w:hAnsi="Palatino Linotype" w:cs="Tahoma"/>
          <w:sz w:val="24"/>
          <w:szCs w:val="24"/>
        </w:rPr>
      </w:pPr>
      <w:r w:rsidRPr="003040DA">
        <w:rPr>
          <w:rFonts w:ascii="Palatino Linotype" w:hAnsi="Palatino Linotype" w:cs="Tahoma"/>
          <w:sz w:val="24"/>
          <w:szCs w:val="24"/>
        </w:rPr>
        <w:t>Nissan,</w:t>
      </w:r>
      <w:r w:rsidR="009364DA" w:rsidRPr="003040DA">
        <w:rPr>
          <w:rFonts w:ascii="Palatino Linotype" w:hAnsi="Palatino Linotype" w:cs="Tahoma"/>
          <w:sz w:val="24"/>
          <w:szCs w:val="24"/>
        </w:rPr>
        <w:t xml:space="preserve"> Toyota</w:t>
      </w:r>
      <w:r w:rsidRPr="003040DA">
        <w:rPr>
          <w:rFonts w:ascii="Palatino Linotype" w:hAnsi="Palatino Linotype" w:cs="Tahoma"/>
          <w:sz w:val="24"/>
          <w:szCs w:val="24"/>
        </w:rPr>
        <w:t>,</w:t>
      </w:r>
      <w:r w:rsidR="009364DA" w:rsidRPr="003040DA">
        <w:rPr>
          <w:rFonts w:ascii="Palatino Linotype" w:hAnsi="Palatino Linotype" w:cs="Tahoma"/>
          <w:sz w:val="24"/>
          <w:szCs w:val="24"/>
        </w:rPr>
        <w:t xml:space="preserve"> Mitsubishi</w:t>
      </w:r>
      <w:r w:rsidRPr="003040DA">
        <w:rPr>
          <w:rFonts w:ascii="Palatino Linotype" w:hAnsi="Palatino Linotype" w:cs="Tahoma"/>
          <w:sz w:val="24"/>
          <w:szCs w:val="24"/>
        </w:rPr>
        <w:t>,</w:t>
      </w:r>
      <w:r w:rsidR="009364DA" w:rsidRPr="003040DA">
        <w:rPr>
          <w:rFonts w:ascii="Palatino Linotype" w:hAnsi="Palatino Linotype" w:cs="Tahoma"/>
          <w:sz w:val="24"/>
          <w:szCs w:val="24"/>
        </w:rPr>
        <w:t xml:space="preserve"> TEPCO</w:t>
      </w:r>
      <w:r w:rsidRPr="003040DA">
        <w:rPr>
          <w:rFonts w:ascii="Palatino Linotype" w:hAnsi="Palatino Linotype" w:cs="Tahoma"/>
          <w:sz w:val="24"/>
          <w:szCs w:val="24"/>
        </w:rPr>
        <w:t xml:space="preserve">, </w:t>
      </w:r>
      <w:r w:rsidR="009364DA" w:rsidRPr="003040DA">
        <w:rPr>
          <w:rFonts w:ascii="Palatino Linotype" w:hAnsi="Palatino Linotype" w:cs="Tahoma"/>
          <w:sz w:val="24"/>
          <w:szCs w:val="24"/>
        </w:rPr>
        <w:t xml:space="preserve">Fuji </w:t>
      </w:r>
      <w:proofErr w:type="spellStart"/>
      <w:r w:rsidR="009364DA" w:rsidRPr="003040DA">
        <w:rPr>
          <w:rFonts w:ascii="Palatino Linotype" w:hAnsi="Palatino Linotype" w:cs="Tahoma"/>
          <w:sz w:val="24"/>
          <w:szCs w:val="24"/>
        </w:rPr>
        <w:t>Heavy</w:t>
      </w:r>
      <w:proofErr w:type="spellEnd"/>
      <w:r w:rsidR="00F6299B">
        <w:rPr>
          <w:rFonts w:ascii="Palatino Linotype" w:hAnsi="Palatino Linotype" w:cs="Tahoma"/>
          <w:sz w:val="24"/>
          <w:szCs w:val="24"/>
        </w:rPr>
        <w:t xml:space="preserve"> </w:t>
      </w:r>
      <w:proofErr w:type="spellStart"/>
      <w:r w:rsidR="009364DA" w:rsidRPr="003040DA">
        <w:rPr>
          <w:rFonts w:ascii="Palatino Linotype" w:hAnsi="Palatino Linotype" w:cs="Tahoma"/>
          <w:sz w:val="24"/>
          <w:szCs w:val="24"/>
        </w:rPr>
        <w:t>Industries</w:t>
      </w:r>
      <w:proofErr w:type="spellEnd"/>
      <w:r w:rsidRPr="003040DA">
        <w:rPr>
          <w:rFonts w:ascii="Palatino Linotype" w:hAnsi="Palatino Linotype" w:cs="Tahoma"/>
          <w:sz w:val="24"/>
          <w:szCs w:val="24"/>
        </w:rPr>
        <w:t xml:space="preserve">), </w:t>
      </w:r>
      <w:r w:rsidR="00DC72A7" w:rsidRPr="003040DA">
        <w:rPr>
          <w:rFonts w:ascii="Palatino Linotype" w:hAnsi="Palatino Linotype" w:cs="Tahoma"/>
          <w:sz w:val="24"/>
          <w:szCs w:val="24"/>
        </w:rPr>
        <w:t xml:space="preserve">melynek célja </w:t>
      </w:r>
      <w:r w:rsidRPr="003040DA">
        <w:rPr>
          <w:rFonts w:ascii="Palatino Linotype" w:hAnsi="Palatino Linotype" w:cs="Tahoma"/>
          <w:sz w:val="24"/>
          <w:szCs w:val="24"/>
        </w:rPr>
        <w:t>az elektromos hajtású autók üzemeltetéséhez nélkülözhetetlen gyorstöltő</w:t>
      </w:r>
      <w:r w:rsidR="008839F2">
        <w:rPr>
          <w:rFonts w:ascii="Palatino Linotype" w:hAnsi="Palatino Linotype" w:cs="Tahoma"/>
          <w:sz w:val="24"/>
          <w:szCs w:val="24"/>
        </w:rPr>
        <w:t>k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 w:rsidR="00DC38E6">
        <w:rPr>
          <w:rFonts w:ascii="Palatino Linotype" w:hAnsi="Palatino Linotype" w:cs="Tahoma"/>
          <w:sz w:val="24"/>
          <w:szCs w:val="24"/>
        </w:rPr>
        <w:t>fejlesztése, a töltőállomások tervezése, létrehozása</w:t>
      </w:r>
      <w:r w:rsidRPr="003040DA">
        <w:rPr>
          <w:rFonts w:ascii="Palatino Linotype" w:hAnsi="Palatino Linotype" w:cs="Tahoma"/>
          <w:sz w:val="24"/>
          <w:szCs w:val="24"/>
        </w:rPr>
        <w:t xml:space="preserve">, valamint </w:t>
      </w:r>
      <w:proofErr w:type="gramStart"/>
      <w:r w:rsidR="00DC38E6">
        <w:rPr>
          <w:rFonts w:ascii="Palatino Linotype" w:hAnsi="Palatino Linotype" w:cs="Tahoma"/>
          <w:sz w:val="24"/>
          <w:szCs w:val="24"/>
        </w:rPr>
        <w:t>ezen</w:t>
      </w:r>
      <w:proofErr w:type="gramEnd"/>
      <w:r w:rsidR="00DC38E6">
        <w:rPr>
          <w:rFonts w:ascii="Palatino Linotype" w:hAnsi="Palatino Linotype" w:cs="Tahoma"/>
          <w:sz w:val="24"/>
          <w:szCs w:val="24"/>
        </w:rPr>
        <w:t xml:space="preserve"> rendszerek</w:t>
      </w:r>
      <w:r w:rsidRPr="003040DA">
        <w:rPr>
          <w:rFonts w:ascii="Palatino Linotype" w:hAnsi="Palatino Linotype" w:cs="Tahoma"/>
          <w:sz w:val="24"/>
          <w:szCs w:val="24"/>
        </w:rPr>
        <w:t xml:space="preserve"> szabványo</w:t>
      </w:r>
      <w:r w:rsidR="00DC72A7" w:rsidRPr="003040DA">
        <w:rPr>
          <w:rFonts w:ascii="Palatino Linotype" w:hAnsi="Palatino Linotype" w:cs="Tahoma"/>
          <w:sz w:val="24"/>
          <w:szCs w:val="24"/>
        </w:rPr>
        <w:t>sítása</w:t>
      </w:r>
      <w:r w:rsidRPr="003040DA">
        <w:rPr>
          <w:rFonts w:ascii="Palatino Linotype" w:hAnsi="Palatino Linotype" w:cs="Tahoma"/>
          <w:sz w:val="24"/>
          <w:szCs w:val="24"/>
        </w:rPr>
        <w:t>.</w:t>
      </w:r>
      <w:r w:rsidR="00DC72A7" w:rsidRPr="003040DA">
        <w:rPr>
          <w:rFonts w:ascii="Palatino Linotype" w:hAnsi="Palatino Linotype" w:cs="Tahoma"/>
          <w:sz w:val="24"/>
          <w:szCs w:val="24"/>
        </w:rPr>
        <w:t xml:space="preserve"> A TEPCO végzett egy kísérletet, hogy hogyan változik az elektromos autókkal megtett út attól függően, hogy a közelben van-e DC gyorstöltő </w:t>
      </w:r>
      <w:r w:rsidR="009364DA">
        <w:rPr>
          <w:rFonts w:ascii="Palatino Linotype" w:hAnsi="Palatino Linotype" w:cs="Tahoma"/>
          <w:sz w:val="24"/>
          <w:szCs w:val="24"/>
        </w:rPr>
        <w:t>állomás. A kísérlet bebizonyította</w:t>
      </w:r>
      <w:r w:rsidR="00DC72A7" w:rsidRPr="003040DA">
        <w:rPr>
          <w:rFonts w:ascii="Palatino Linotype" w:hAnsi="Palatino Linotype" w:cs="Tahoma"/>
          <w:sz w:val="24"/>
          <w:szCs w:val="24"/>
        </w:rPr>
        <w:t xml:space="preserve">, hogy a DC gyorstöltő telepítésével növekszik az elektromos járművek használata. </w:t>
      </w:r>
      <w:r w:rsidR="00DC38E6">
        <w:rPr>
          <w:rFonts w:ascii="Palatino Linotype" w:hAnsi="Palatino Linotype" w:cs="Tahoma"/>
          <w:sz w:val="24"/>
          <w:szCs w:val="24"/>
        </w:rPr>
        <w:t xml:space="preserve">A kísérletben résztvevő </w:t>
      </w:r>
      <w:r w:rsidR="00D02CA8">
        <w:rPr>
          <w:rFonts w:ascii="Palatino Linotype" w:hAnsi="Palatino Linotype" w:cs="Tahoma"/>
          <w:sz w:val="24"/>
          <w:szCs w:val="24"/>
        </w:rPr>
        <w:t xml:space="preserve">elektromos </w:t>
      </w:r>
      <w:r w:rsidR="00DC38E6">
        <w:rPr>
          <w:rFonts w:ascii="Palatino Linotype" w:hAnsi="Palatino Linotype" w:cs="Tahoma"/>
          <w:sz w:val="24"/>
          <w:szCs w:val="24"/>
        </w:rPr>
        <w:t>járművek által h</w:t>
      </w:r>
      <w:r w:rsidR="00DC72A7" w:rsidRPr="003040DA">
        <w:rPr>
          <w:rFonts w:ascii="Palatino Linotype" w:hAnsi="Palatino Linotype" w:cs="Tahoma"/>
          <w:sz w:val="24"/>
          <w:szCs w:val="24"/>
        </w:rPr>
        <w:t>avonta a megtett út 200 km-ről 1500 km-re növekedett.</w:t>
      </w:r>
      <w:r w:rsidR="003040DA">
        <w:rPr>
          <w:rFonts w:ascii="Palatino Linotype" w:hAnsi="Palatino Linotype" w:cs="Tahoma"/>
          <w:sz w:val="24"/>
          <w:szCs w:val="24"/>
        </w:rPr>
        <w:t xml:space="preserve"> Azóta Japánban több mint 1000 db</w:t>
      </w:r>
      <w:r w:rsidR="009364DA" w:rsidRPr="003040DA">
        <w:rPr>
          <w:rFonts w:ascii="Palatino Linotype" w:hAnsi="Palatino Linotype" w:cs="Tahoma"/>
          <w:sz w:val="24"/>
          <w:szCs w:val="24"/>
        </w:rPr>
        <w:t xml:space="preserve"> DC gyorstöltő állomás </w:t>
      </w:r>
      <w:r w:rsidR="00DC38E6">
        <w:rPr>
          <w:rFonts w:ascii="Palatino Linotype" w:hAnsi="Palatino Linotype" w:cs="Tahoma"/>
          <w:sz w:val="24"/>
          <w:szCs w:val="24"/>
        </w:rPr>
        <w:t>telepítettek</w:t>
      </w:r>
      <w:r w:rsidR="003040DA">
        <w:rPr>
          <w:rFonts w:ascii="Palatino Linotype" w:hAnsi="Palatino Linotype" w:cs="Tahoma"/>
          <w:sz w:val="24"/>
          <w:szCs w:val="24"/>
        </w:rPr>
        <w:t>, és t</w:t>
      </w:r>
      <w:r w:rsidR="003040DA" w:rsidRPr="003040DA">
        <w:rPr>
          <w:rFonts w:ascii="Palatino Linotype" w:hAnsi="Palatino Linotype" w:cs="Tahoma"/>
          <w:sz w:val="24"/>
          <w:szCs w:val="24"/>
        </w:rPr>
        <w:t>öbb mint</w:t>
      </w:r>
      <w:r w:rsidR="003040DA" w:rsidRPr="003040DA">
        <w:rPr>
          <w:rFonts w:ascii="Palatino Linotype" w:hAnsi="Palatino Linotype" w:cs="Tahoma"/>
          <w:sz w:val="24"/>
          <w:szCs w:val="24"/>
          <w:lang w:val="en-US"/>
        </w:rPr>
        <w:t xml:space="preserve"> 20000</w:t>
      </w:r>
      <w:r w:rsidR="003040DA" w:rsidRPr="003040DA">
        <w:rPr>
          <w:rFonts w:ascii="Palatino Linotype" w:hAnsi="Palatino Linotype" w:cs="Tahoma"/>
          <w:sz w:val="24"/>
          <w:szCs w:val="24"/>
        </w:rPr>
        <w:t xml:space="preserve"> db</w:t>
      </w:r>
      <w:r w:rsidR="00F6299B">
        <w:rPr>
          <w:rFonts w:ascii="Palatino Linotype" w:hAnsi="Palatino Linotype" w:cs="Tahoma"/>
          <w:sz w:val="24"/>
          <w:szCs w:val="24"/>
        </w:rPr>
        <w:t xml:space="preserve"> </w:t>
      </w:r>
      <w:proofErr w:type="spellStart"/>
      <w:r w:rsidR="003040DA" w:rsidRPr="003040DA">
        <w:rPr>
          <w:rFonts w:ascii="Palatino Linotype" w:hAnsi="Palatino Linotype" w:cs="Tahoma"/>
          <w:sz w:val="24"/>
          <w:szCs w:val="24"/>
          <w:lang w:val="en-US"/>
        </w:rPr>
        <w:t>CHAdeMO</w:t>
      </w:r>
      <w:proofErr w:type="spellEnd"/>
      <w:r w:rsidR="00F6299B">
        <w:rPr>
          <w:rFonts w:ascii="Palatino Linotype" w:hAnsi="Palatino Linotype" w:cs="Tahoma"/>
          <w:sz w:val="24"/>
          <w:szCs w:val="24"/>
          <w:lang w:val="en-US"/>
        </w:rPr>
        <w:t xml:space="preserve"> </w:t>
      </w:r>
      <w:r w:rsidR="003040DA" w:rsidRPr="003040DA">
        <w:rPr>
          <w:rFonts w:ascii="Palatino Linotype" w:hAnsi="Palatino Linotype" w:cs="Tahoma"/>
          <w:sz w:val="24"/>
          <w:szCs w:val="24"/>
        </w:rPr>
        <w:t>szabványnak megfelelő elektromos járművet adtak el.</w:t>
      </w:r>
    </w:p>
    <w:p w:rsidR="009542F3" w:rsidRDefault="00024356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  <w:r>
        <w:rPr>
          <w:rFonts w:ascii="Palatino Linotype" w:hAnsi="Palatino Linotype" w:cs="Tahoma"/>
          <w:sz w:val="24"/>
          <w:szCs w:val="24"/>
        </w:rPr>
        <w:tab/>
      </w:r>
      <w:r w:rsidR="003040DA">
        <w:rPr>
          <w:rFonts w:ascii="Palatino Linotype" w:hAnsi="Palatino Linotype" w:cs="Tahoma"/>
          <w:sz w:val="24"/>
          <w:szCs w:val="24"/>
        </w:rPr>
        <w:t>Ezek után az előadó bemutatta az ABB</w:t>
      </w:r>
      <w:r w:rsidR="00765318">
        <w:rPr>
          <w:rFonts w:ascii="Palatino Linotype" w:hAnsi="Palatino Linotype" w:cs="Tahoma"/>
          <w:sz w:val="24"/>
          <w:szCs w:val="24"/>
        </w:rPr>
        <w:t xml:space="preserve"> saját</w:t>
      </w:r>
      <w:r w:rsidR="003040DA">
        <w:rPr>
          <w:rFonts w:ascii="Palatino Linotype" w:hAnsi="Palatino Linotype" w:cs="Tahoma"/>
          <w:sz w:val="24"/>
          <w:szCs w:val="24"/>
        </w:rPr>
        <w:t xml:space="preserve"> fejlesztésű TERRA DC gyorstöltő termékcsalád két típusát. Az egyik a </w:t>
      </w:r>
      <w:r w:rsidR="003040DA" w:rsidRPr="003040DA">
        <w:rPr>
          <w:rFonts w:ascii="Palatino Linotype" w:hAnsi="Palatino Linotype" w:cs="Tahoma"/>
          <w:sz w:val="24"/>
          <w:szCs w:val="24"/>
        </w:rPr>
        <w:t xml:space="preserve">Terra 51, </w:t>
      </w:r>
      <w:r w:rsidR="00765318">
        <w:rPr>
          <w:rFonts w:ascii="Palatino Linotype" w:hAnsi="Palatino Linotype" w:cs="Tahoma"/>
          <w:sz w:val="24"/>
          <w:szCs w:val="24"/>
        </w:rPr>
        <w:t>a</w:t>
      </w:r>
      <w:r w:rsidR="003040DA" w:rsidRPr="003040DA">
        <w:rPr>
          <w:rFonts w:ascii="Palatino Linotype" w:hAnsi="Palatino Linotype" w:cs="Tahoma"/>
          <w:sz w:val="24"/>
          <w:szCs w:val="24"/>
        </w:rPr>
        <w:t>mely</w:t>
      </w:r>
      <w:r>
        <w:rPr>
          <w:rFonts w:ascii="Palatino Linotype" w:hAnsi="Palatino Linotype" w:cs="Tahoma"/>
          <w:sz w:val="24"/>
          <w:szCs w:val="24"/>
        </w:rPr>
        <w:t xml:space="preserve"> 1 db 50 kW teljesítményű </w:t>
      </w:r>
      <w:r w:rsidR="001B23E5">
        <w:rPr>
          <w:rFonts w:ascii="Palatino Linotype" w:hAnsi="Palatino Linotype" w:cs="Tahoma"/>
          <w:sz w:val="24"/>
          <w:szCs w:val="24"/>
        </w:rPr>
        <w:t xml:space="preserve">kimenettel </w:t>
      </w:r>
      <w:r>
        <w:rPr>
          <w:rFonts w:ascii="Palatino Linotype" w:hAnsi="Palatino Linotype" w:cs="Tahoma"/>
          <w:sz w:val="24"/>
          <w:szCs w:val="24"/>
        </w:rPr>
        <w:t>rendelkezik.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 w:rsidR="00765318">
        <w:rPr>
          <w:rFonts w:ascii="Palatino Linotype" w:hAnsi="Palatino Linotype" w:cs="Tahoma"/>
          <w:sz w:val="24"/>
          <w:szCs w:val="24"/>
        </w:rPr>
        <w:t>Ez egy ö</w:t>
      </w:r>
      <w:r w:rsidR="003040DA" w:rsidRPr="003040DA">
        <w:rPr>
          <w:rFonts w:ascii="Palatino Linotype" w:hAnsi="Palatino Linotype" w:cs="Tahoma"/>
          <w:sz w:val="24"/>
          <w:szCs w:val="24"/>
        </w:rPr>
        <w:t>nállóan telepíthető, költséghatékony megoldás, főleg kisebb járműflotta</w:t>
      </w:r>
      <w:r w:rsidR="00834590">
        <w:rPr>
          <w:rFonts w:ascii="Palatino Linotype" w:hAnsi="Palatino Linotype" w:cs="Tahoma"/>
          <w:sz w:val="24"/>
          <w:szCs w:val="24"/>
        </w:rPr>
        <w:t>-</w:t>
      </w:r>
      <w:r w:rsidR="003040DA" w:rsidRPr="003040DA">
        <w:rPr>
          <w:rFonts w:ascii="Palatino Linotype" w:hAnsi="Palatino Linotype" w:cs="Tahoma"/>
          <w:sz w:val="24"/>
          <w:szCs w:val="24"/>
        </w:rPr>
        <w:t xml:space="preserve">tulajdonosok, kis- és középvállalkozások részére. </w:t>
      </w:r>
      <w:r>
        <w:rPr>
          <w:rFonts w:ascii="Palatino Linotype" w:hAnsi="Palatino Linotype" w:cs="Tahoma"/>
          <w:sz w:val="24"/>
          <w:szCs w:val="24"/>
        </w:rPr>
        <w:t xml:space="preserve">A másik a </w:t>
      </w:r>
      <w:r w:rsidRPr="00024356">
        <w:rPr>
          <w:rFonts w:ascii="Palatino Linotype" w:hAnsi="Palatino Linotype" w:cs="Tahoma"/>
          <w:sz w:val="24"/>
          <w:szCs w:val="24"/>
        </w:rPr>
        <w:t xml:space="preserve">Terra 100.2, mely 2 db 50 kW-os </w:t>
      </w:r>
      <w:r w:rsidR="00DC38E6">
        <w:rPr>
          <w:rFonts w:ascii="Palatino Linotype" w:hAnsi="Palatino Linotype" w:cs="Tahoma"/>
          <w:sz w:val="24"/>
          <w:szCs w:val="24"/>
        </w:rPr>
        <w:lastRenderedPageBreak/>
        <w:t>töltőfejjel rendelkezik</w:t>
      </w:r>
      <w:r w:rsidRPr="00024356">
        <w:rPr>
          <w:rFonts w:ascii="Palatino Linotype" w:hAnsi="Palatino Linotype" w:cs="Tahoma"/>
          <w:sz w:val="24"/>
          <w:szCs w:val="24"/>
        </w:rPr>
        <w:t xml:space="preserve">, </w:t>
      </w:r>
      <w:r>
        <w:rPr>
          <w:rFonts w:ascii="Palatino Linotype" w:hAnsi="Palatino Linotype" w:cs="Tahoma"/>
          <w:sz w:val="24"/>
          <w:szCs w:val="24"/>
        </w:rPr>
        <w:t>ezért k</w:t>
      </w:r>
      <w:r w:rsidRPr="00024356">
        <w:rPr>
          <w:rFonts w:ascii="Palatino Linotype" w:hAnsi="Palatino Linotype" w:cs="Tahoma"/>
          <w:sz w:val="24"/>
          <w:szCs w:val="24"/>
        </w:rPr>
        <w:t xml:space="preserve">ét elektromos jármű egyidejű DC gyorstöltésére alkalmazható, környezetbe illeszthető megoldás. A teljesítményelektronikai rész a DC gyorstöltőtől távolabb is telepíthető. </w:t>
      </w:r>
      <w:r w:rsidR="00743F8B">
        <w:rPr>
          <w:rFonts w:ascii="Palatino Linotype" w:hAnsi="Palatino Linotype" w:cs="Tahoma"/>
          <w:sz w:val="24"/>
          <w:szCs w:val="24"/>
        </w:rPr>
        <w:t>A töltők lehetséges telepítési pontjai</w:t>
      </w:r>
      <w:r w:rsidR="001B23E5">
        <w:rPr>
          <w:rFonts w:ascii="Palatino Linotype" w:hAnsi="Palatino Linotype" w:cs="Tahoma"/>
          <w:sz w:val="24"/>
          <w:szCs w:val="24"/>
        </w:rPr>
        <w:t xml:space="preserve"> olyan helyek, ahol az ember körülbelül fél órát eltölt</w:t>
      </w:r>
      <w:r w:rsidR="00743F8B">
        <w:rPr>
          <w:rFonts w:ascii="Palatino Linotype" w:hAnsi="Palatino Linotype" w:cs="Tahoma"/>
          <w:sz w:val="24"/>
          <w:szCs w:val="24"/>
        </w:rPr>
        <w:t>: benzinkút, étterem, bevásárlóközpont</w:t>
      </w:r>
      <w:r w:rsidR="004174AD">
        <w:rPr>
          <w:rFonts w:ascii="Palatino Linotype" w:hAnsi="Palatino Linotype" w:cs="Tahoma"/>
          <w:sz w:val="24"/>
          <w:szCs w:val="24"/>
        </w:rPr>
        <w:t xml:space="preserve"> stb.</w:t>
      </w:r>
    </w:p>
    <w:p w:rsidR="009542F3" w:rsidRDefault="009542F3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</w:p>
    <w:p w:rsidR="00252DBC" w:rsidRDefault="00743F8B" w:rsidP="00252DBC">
      <w:pPr>
        <w:pStyle w:val="Befejezs1"/>
        <w:keepNext/>
        <w:tabs>
          <w:tab w:val="center" w:pos="2694"/>
          <w:tab w:val="center" w:pos="6237"/>
        </w:tabs>
        <w:ind w:left="0" w:firstLine="284"/>
        <w:jc w:val="center"/>
      </w:pPr>
      <w:r>
        <w:rPr>
          <w:rFonts w:ascii="Palatino Linotype" w:hAnsi="Palatino Linotype" w:cs="Tahoma"/>
          <w:noProof/>
          <w:sz w:val="24"/>
          <w:szCs w:val="24"/>
          <w:lang w:eastAsia="hu-HU"/>
        </w:rPr>
        <w:drawing>
          <wp:inline distT="0" distB="0" distL="0" distR="0">
            <wp:extent cx="3752850" cy="1883533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37" cy="188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BC" w:rsidRDefault="00252DBC" w:rsidP="00252DBC">
      <w:pPr>
        <w:pStyle w:val="Befejezs1"/>
        <w:keepNext/>
        <w:tabs>
          <w:tab w:val="center" w:pos="2694"/>
          <w:tab w:val="center" w:pos="6237"/>
        </w:tabs>
        <w:ind w:left="0" w:firstLine="284"/>
        <w:jc w:val="center"/>
      </w:pPr>
    </w:p>
    <w:p w:rsidR="00252DBC" w:rsidRPr="00252DBC" w:rsidRDefault="00112B29" w:rsidP="00252DBC">
      <w:pPr>
        <w:pStyle w:val="Kpalrs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 w:rsidR="00252DBC" w:rsidRPr="00252DBC">
        <w:rPr>
          <w:sz w:val="22"/>
          <w:szCs w:val="22"/>
        </w:rPr>
        <w:t>. ábra: Gyorstöltő állomások</w:t>
      </w:r>
    </w:p>
    <w:p w:rsidR="005E7420" w:rsidRDefault="005E7420" w:rsidP="003E6498">
      <w:pPr>
        <w:pStyle w:val="Befejezs1"/>
        <w:tabs>
          <w:tab w:val="center" w:pos="2694"/>
          <w:tab w:val="center" w:pos="6237"/>
        </w:tabs>
        <w:ind w:left="0" w:firstLine="284"/>
        <w:jc w:val="center"/>
        <w:rPr>
          <w:rFonts w:ascii="Palatino Linotype" w:hAnsi="Palatino Linotype" w:cs="Tahoma"/>
          <w:sz w:val="24"/>
          <w:szCs w:val="24"/>
        </w:rPr>
      </w:pPr>
    </w:p>
    <w:p w:rsidR="009542F3" w:rsidRDefault="009542F3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</w:p>
    <w:p w:rsidR="009542F3" w:rsidRDefault="00024356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  <w:r>
        <w:rPr>
          <w:rFonts w:ascii="Palatino Linotype" w:hAnsi="Palatino Linotype" w:cs="Tahoma"/>
          <w:sz w:val="24"/>
          <w:szCs w:val="24"/>
        </w:rPr>
        <w:tab/>
        <w:t>Az állomásokon a fizetés többféleképpen történhet: mobiltelefonnal (</w:t>
      </w:r>
      <w:proofErr w:type="spellStart"/>
      <w:r>
        <w:rPr>
          <w:rFonts w:ascii="Palatino Linotype" w:hAnsi="Palatino Linotype" w:cs="Tahoma"/>
          <w:sz w:val="24"/>
          <w:szCs w:val="24"/>
        </w:rPr>
        <w:t>sms</w:t>
      </w:r>
      <w:r w:rsidR="00DC38E6">
        <w:rPr>
          <w:rFonts w:ascii="Palatino Linotype" w:hAnsi="Palatino Linotype" w:cs="Tahoma"/>
          <w:sz w:val="24"/>
          <w:szCs w:val="24"/>
        </w:rPr>
        <w:noBreakHyphen/>
      </w:r>
      <w:r>
        <w:rPr>
          <w:rFonts w:ascii="Palatino Linotype" w:hAnsi="Palatino Linotype" w:cs="Tahoma"/>
          <w:sz w:val="24"/>
          <w:szCs w:val="24"/>
        </w:rPr>
        <w:t>ben</w:t>
      </w:r>
      <w:proofErr w:type="spellEnd"/>
      <w:r>
        <w:rPr>
          <w:rFonts w:ascii="Palatino Linotype" w:hAnsi="Palatino Linotype" w:cs="Tahoma"/>
          <w:sz w:val="24"/>
          <w:szCs w:val="24"/>
        </w:rPr>
        <w:t xml:space="preserve">, </w:t>
      </w:r>
      <w:proofErr w:type="spellStart"/>
      <w:r w:rsidR="0094710A">
        <w:rPr>
          <w:rFonts w:ascii="Palatino Linotype" w:hAnsi="Palatino Linotype" w:cs="Tahoma"/>
          <w:sz w:val="24"/>
          <w:szCs w:val="24"/>
        </w:rPr>
        <w:t>okostelefonnal</w:t>
      </w:r>
      <w:proofErr w:type="spellEnd"/>
      <w:r>
        <w:rPr>
          <w:rFonts w:ascii="Palatino Linotype" w:hAnsi="Palatino Linotype" w:cs="Tahoma"/>
          <w:sz w:val="24"/>
          <w:szCs w:val="24"/>
        </w:rPr>
        <w:t>, előfizetéssel), RFID kár</w:t>
      </w:r>
      <w:r w:rsidR="005F610D">
        <w:rPr>
          <w:rFonts w:ascii="Palatino Linotype" w:hAnsi="Palatino Linotype" w:cs="Tahoma"/>
          <w:sz w:val="24"/>
          <w:szCs w:val="24"/>
        </w:rPr>
        <w:t>tyával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 w:rsidR="005F610D">
        <w:rPr>
          <w:rFonts w:ascii="Palatino Linotype" w:hAnsi="Palatino Linotype" w:cs="Tahoma"/>
          <w:sz w:val="24"/>
          <w:szCs w:val="24"/>
        </w:rPr>
        <w:t>és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 w:rsidR="005F610D">
        <w:rPr>
          <w:rFonts w:ascii="Palatino Linotype" w:hAnsi="Palatino Linotype" w:cs="Tahoma"/>
          <w:sz w:val="24"/>
          <w:szCs w:val="24"/>
        </w:rPr>
        <w:t xml:space="preserve">direkt kapcsolattal. </w:t>
      </w:r>
    </w:p>
    <w:p w:rsidR="00A93FF2" w:rsidRDefault="00A93FF2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</w:p>
    <w:p w:rsidR="00A93FF2" w:rsidRDefault="00A93FF2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  <w:r>
        <w:rPr>
          <w:rFonts w:ascii="Palatino Linotype" w:hAnsi="Palatino Linotype" w:cs="Tahoma"/>
          <w:sz w:val="24"/>
          <w:szCs w:val="24"/>
        </w:rPr>
        <w:t>A</w:t>
      </w:r>
      <w:r w:rsidRPr="00A93FF2">
        <w:rPr>
          <w:rFonts w:ascii="Palatino Linotype" w:hAnsi="Palatino Linotype" w:cs="Tahoma"/>
          <w:sz w:val="24"/>
          <w:szCs w:val="24"/>
        </w:rPr>
        <w:t xml:space="preserve"> töltőállomások és központi irányító szerver között</w:t>
      </w:r>
      <w:r>
        <w:rPr>
          <w:rFonts w:ascii="Palatino Linotype" w:hAnsi="Palatino Linotype" w:cs="Tahoma"/>
          <w:sz w:val="24"/>
          <w:szCs w:val="24"/>
        </w:rPr>
        <w:t xml:space="preserve">i kommunikáció az </w:t>
      </w:r>
      <w:r w:rsidRPr="00A93FF2">
        <w:rPr>
          <w:rFonts w:ascii="Palatino Linotype" w:hAnsi="Palatino Linotype" w:cs="Tahoma"/>
          <w:sz w:val="24"/>
          <w:szCs w:val="24"/>
          <w:lang w:val="en-US"/>
        </w:rPr>
        <w:t>Open Charge Point Protocol (OCPP)</w:t>
      </w:r>
      <w:r w:rsidR="00245AA5">
        <w:rPr>
          <w:rFonts w:ascii="Palatino Linotype" w:hAnsi="Palatino Linotype" w:cs="Tahoma"/>
          <w:sz w:val="24"/>
          <w:szCs w:val="24"/>
          <w:lang w:val="en-US"/>
        </w:rPr>
        <w:t xml:space="preserve"> </w:t>
      </w:r>
      <w:r w:rsidRPr="00C61943">
        <w:rPr>
          <w:rFonts w:ascii="Palatino Linotype" w:hAnsi="Palatino Linotype" w:cs="Tahoma"/>
          <w:sz w:val="24"/>
          <w:szCs w:val="24"/>
        </w:rPr>
        <w:t>alapértelmezett protokollon keresztül történik, mely kifejezetten elektromos</w:t>
      </w:r>
      <w:r w:rsidRPr="00A93FF2">
        <w:rPr>
          <w:rFonts w:ascii="Palatino Linotype" w:hAnsi="Palatino Linotype" w:cs="Tahoma"/>
          <w:sz w:val="24"/>
          <w:szCs w:val="24"/>
        </w:rPr>
        <w:t xml:space="preserve"> járművek DC gyorstöl</w:t>
      </w:r>
      <w:r>
        <w:rPr>
          <w:rFonts w:ascii="Palatino Linotype" w:hAnsi="Palatino Linotype" w:cs="Tahoma"/>
          <w:sz w:val="24"/>
          <w:szCs w:val="24"/>
        </w:rPr>
        <w:t>téséhez</w:t>
      </w:r>
      <w:r w:rsidR="00245AA5">
        <w:rPr>
          <w:rFonts w:ascii="Palatino Linotype" w:hAnsi="Palatino Linotype" w:cs="Tahoma"/>
          <w:sz w:val="24"/>
          <w:szCs w:val="24"/>
        </w:rPr>
        <w:t xml:space="preserve"> </w:t>
      </w:r>
      <w:r>
        <w:rPr>
          <w:rFonts w:ascii="Palatino Linotype" w:hAnsi="Palatino Linotype" w:cs="Tahoma"/>
          <w:sz w:val="24"/>
          <w:szCs w:val="24"/>
        </w:rPr>
        <w:t>lett</w:t>
      </w:r>
      <w:r w:rsidRPr="00A93FF2">
        <w:rPr>
          <w:rFonts w:ascii="Palatino Linotype" w:hAnsi="Palatino Linotype" w:cs="Tahoma"/>
          <w:sz w:val="24"/>
          <w:szCs w:val="24"/>
        </w:rPr>
        <w:t xml:space="preserve"> kifejlesztve</w:t>
      </w:r>
      <w:r>
        <w:rPr>
          <w:rFonts w:ascii="Palatino Linotype" w:hAnsi="Palatino Linotype" w:cs="Tahoma"/>
          <w:sz w:val="24"/>
          <w:szCs w:val="24"/>
        </w:rPr>
        <w:t xml:space="preserve">. Ez egy nemzetközi szabványos nyílt protokoll. </w:t>
      </w:r>
    </w:p>
    <w:p w:rsidR="00A93FF2" w:rsidRDefault="00A93FF2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</w:p>
    <w:p w:rsidR="009542F3" w:rsidRDefault="005F610D" w:rsidP="00245AA5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iCs/>
          <w:sz w:val="24"/>
          <w:szCs w:val="24"/>
        </w:rPr>
      </w:pPr>
      <w:r>
        <w:rPr>
          <w:rFonts w:ascii="Palatino Linotype" w:hAnsi="Palatino Linotype" w:cs="Tahoma"/>
          <w:sz w:val="24"/>
          <w:szCs w:val="24"/>
        </w:rPr>
        <w:t xml:space="preserve">Az </w:t>
      </w:r>
      <w:r w:rsidRPr="00A93FF2">
        <w:rPr>
          <w:rFonts w:ascii="Palatino Linotype" w:hAnsi="Palatino Linotype" w:cs="Tahoma"/>
          <w:iCs/>
          <w:sz w:val="24"/>
          <w:szCs w:val="24"/>
        </w:rPr>
        <w:t xml:space="preserve">ABB Európában több gyorstöltőt is gyártott és </w:t>
      </w:r>
      <w:r w:rsidR="00AA6BB2" w:rsidRPr="00A93FF2">
        <w:rPr>
          <w:rFonts w:ascii="Palatino Linotype" w:hAnsi="Palatino Linotype" w:cs="Tahoma"/>
          <w:iCs/>
          <w:sz w:val="24"/>
          <w:szCs w:val="24"/>
        </w:rPr>
        <w:t>helyezett üzembe</w:t>
      </w:r>
      <w:r w:rsidRPr="00A93FF2">
        <w:rPr>
          <w:rFonts w:ascii="Palatino Linotype" w:hAnsi="Palatino Linotype" w:cs="Tahoma"/>
          <w:iCs/>
          <w:sz w:val="24"/>
          <w:szCs w:val="24"/>
        </w:rPr>
        <w:t xml:space="preserve">. </w:t>
      </w:r>
      <w:r w:rsidR="00A93FF2" w:rsidRPr="00A93FF2">
        <w:rPr>
          <w:rFonts w:ascii="Palatino Linotype" w:hAnsi="Palatino Linotype" w:cs="Tahoma"/>
          <w:iCs/>
          <w:sz w:val="24"/>
          <w:szCs w:val="24"/>
        </w:rPr>
        <w:t xml:space="preserve">A </w:t>
      </w:r>
      <w:proofErr w:type="gramStart"/>
      <w:r w:rsidR="00A93FF2" w:rsidRPr="00A93FF2">
        <w:rPr>
          <w:rFonts w:ascii="Palatino Linotype" w:hAnsi="Palatino Linotype" w:cs="Tahoma"/>
          <w:iCs/>
          <w:sz w:val="24"/>
          <w:szCs w:val="24"/>
        </w:rPr>
        <w:t>vállalat</w:t>
      </w:r>
      <w:r w:rsidR="006C4ABA">
        <w:rPr>
          <w:rFonts w:ascii="Palatino Linotype" w:hAnsi="Palatino Linotype" w:cs="Tahoma"/>
          <w:iCs/>
          <w:sz w:val="24"/>
          <w:szCs w:val="24"/>
        </w:rPr>
        <w:t xml:space="preserve"> </w:t>
      </w:r>
      <w:r w:rsidR="00A93FF2" w:rsidRPr="00A93FF2">
        <w:rPr>
          <w:rFonts w:ascii="Palatino Linotype" w:hAnsi="Palatino Linotype" w:cs="Tahoma"/>
          <w:iCs/>
          <w:sz w:val="24"/>
          <w:szCs w:val="24"/>
        </w:rPr>
        <w:t>hasonló</w:t>
      </w:r>
      <w:proofErr w:type="gramEnd"/>
      <w:r w:rsidR="00834590">
        <w:rPr>
          <w:rFonts w:ascii="Palatino Linotype" w:hAnsi="Palatino Linotype" w:cs="Tahoma"/>
          <w:iCs/>
          <w:sz w:val="24"/>
          <w:szCs w:val="24"/>
        </w:rPr>
        <w:t>,</w:t>
      </w:r>
      <w:r w:rsidR="00F43EA0">
        <w:rPr>
          <w:rFonts w:ascii="Palatino Linotype" w:hAnsi="Palatino Linotype" w:cs="Tahoma"/>
          <w:iCs/>
          <w:sz w:val="24"/>
          <w:szCs w:val="24"/>
        </w:rPr>
        <w:t xml:space="preserve"> </w:t>
      </w:r>
      <w:r w:rsidR="00A93FF2" w:rsidRPr="00A93FF2">
        <w:rPr>
          <w:rFonts w:ascii="Palatino Linotype" w:hAnsi="Palatino Linotype" w:cs="Tahoma"/>
          <w:iCs/>
          <w:sz w:val="24"/>
          <w:szCs w:val="24"/>
        </w:rPr>
        <w:t xml:space="preserve">egyenáramú gyorstöltő technológiája már 18 országban bizonyított, illetve a közelmúltban telepítettek elektromos autókat kiszolgáló gyorstöltőket hagyományos töltőállomások mellé Hollandiában. </w:t>
      </w:r>
      <w:r w:rsidRPr="00A93FF2">
        <w:rPr>
          <w:rFonts w:ascii="Palatino Linotype" w:hAnsi="Palatino Linotype" w:cs="Tahoma"/>
          <w:iCs/>
          <w:sz w:val="24"/>
          <w:szCs w:val="24"/>
        </w:rPr>
        <w:t>Magyarországon</w:t>
      </w:r>
      <w:r>
        <w:rPr>
          <w:rFonts w:ascii="Palatino Linotype" w:hAnsi="Palatino Linotype" w:cs="Tahoma"/>
          <w:sz w:val="24"/>
          <w:szCs w:val="24"/>
        </w:rPr>
        <w:t xml:space="preserve"> az első magvalósult </w:t>
      </w:r>
      <w:r w:rsidRPr="005F610D">
        <w:rPr>
          <w:rFonts w:ascii="Palatino Linotype" w:hAnsi="Palatino Linotype" w:cs="Tahoma"/>
          <w:sz w:val="24"/>
          <w:szCs w:val="24"/>
        </w:rPr>
        <w:t xml:space="preserve">projektjük </w:t>
      </w:r>
      <w:r>
        <w:rPr>
          <w:rFonts w:ascii="Palatino Linotype" w:hAnsi="Palatino Linotype" w:cs="Tahoma"/>
          <w:iCs/>
          <w:sz w:val="24"/>
          <w:szCs w:val="24"/>
        </w:rPr>
        <w:t>az Istenhegyi úton lévő MOL töltőállomáson telepített DC gyorstöltő. Ezt láthatjuk a következő képen.</w:t>
      </w:r>
    </w:p>
    <w:p w:rsidR="00252DBC" w:rsidRDefault="00252DBC" w:rsidP="00252DBC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iCs/>
          <w:sz w:val="24"/>
          <w:szCs w:val="24"/>
        </w:rPr>
      </w:pPr>
    </w:p>
    <w:p w:rsidR="009542F3" w:rsidRDefault="009542F3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iCs/>
          <w:sz w:val="24"/>
          <w:szCs w:val="24"/>
        </w:rPr>
      </w:pPr>
    </w:p>
    <w:p w:rsidR="00252DBC" w:rsidRDefault="005F610D" w:rsidP="00252DBC">
      <w:pPr>
        <w:pStyle w:val="Befejezs1"/>
        <w:keepNext/>
        <w:tabs>
          <w:tab w:val="center" w:pos="2694"/>
          <w:tab w:val="center" w:pos="6237"/>
        </w:tabs>
        <w:ind w:left="0" w:firstLine="284"/>
        <w:jc w:val="center"/>
      </w:pPr>
      <w:r w:rsidRPr="005F610D">
        <w:rPr>
          <w:rFonts w:ascii="Palatino Linotype" w:hAnsi="Palatino Linotype" w:cs="Tahoma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24275" cy="2466975"/>
            <wp:effectExtent l="19050" t="0" r="9525" b="0"/>
            <wp:docPr id="5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BC" w:rsidRDefault="00252DBC" w:rsidP="00252DBC">
      <w:pPr>
        <w:pStyle w:val="Befejezs1"/>
        <w:keepNext/>
        <w:tabs>
          <w:tab w:val="center" w:pos="2694"/>
          <w:tab w:val="center" w:pos="6237"/>
        </w:tabs>
        <w:ind w:left="0" w:firstLine="284"/>
        <w:jc w:val="center"/>
      </w:pPr>
    </w:p>
    <w:p w:rsidR="00252DBC" w:rsidRPr="00252DBC" w:rsidRDefault="00112B29" w:rsidP="00252DBC">
      <w:pPr>
        <w:pStyle w:val="Kpalrs"/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 w:rsidR="00252DBC" w:rsidRPr="00252DBC">
        <w:rPr>
          <w:sz w:val="22"/>
          <w:szCs w:val="22"/>
        </w:rPr>
        <w:t xml:space="preserve">. ábra: </w:t>
      </w:r>
      <w:r w:rsidR="00D85AA9">
        <w:rPr>
          <w:sz w:val="22"/>
          <w:szCs w:val="22"/>
        </w:rPr>
        <w:t xml:space="preserve">A </w:t>
      </w:r>
      <w:r w:rsidR="00252DBC" w:rsidRPr="00252DBC">
        <w:rPr>
          <w:sz w:val="22"/>
          <w:szCs w:val="22"/>
        </w:rPr>
        <w:t>MOL Istenhegyi úti megújuló energiás töltőállomás</w:t>
      </w:r>
      <w:r w:rsidR="00D85AA9">
        <w:rPr>
          <w:sz w:val="22"/>
          <w:szCs w:val="22"/>
        </w:rPr>
        <w:t>a</w:t>
      </w:r>
    </w:p>
    <w:p w:rsidR="005E7420" w:rsidRDefault="005E7420" w:rsidP="003E6498">
      <w:pPr>
        <w:pStyle w:val="Befejezs1"/>
        <w:tabs>
          <w:tab w:val="center" w:pos="2694"/>
          <w:tab w:val="center" w:pos="6237"/>
        </w:tabs>
        <w:ind w:left="0" w:firstLine="284"/>
        <w:jc w:val="center"/>
        <w:rPr>
          <w:rFonts w:ascii="Palatino Linotype" w:hAnsi="Palatino Linotype" w:cs="Tahoma"/>
          <w:sz w:val="24"/>
          <w:szCs w:val="24"/>
        </w:rPr>
      </w:pPr>
    </w:p>
    <w:p w:rsidR="009542F3" w:rsidRDefault="00024C75">
      <w:pPr>
        <w:pStyle w:val="Befejezs1"/>
        <w:tabs>
          <w:tab w:val="center" w:pos="2694"/>
          <w:tab w:val="center" w:pos="6237"/>
        </w:tabs>
        <w:ind w:left="0" w:firstLine="284"/>
        <w:jc w:val="both"/>
        <w:rPr>
          <w:rFonts w:ascii="Palatino Linotype" w:hAnsi="Palatino Linotype" w:cs="Tahoma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elhangzottak</w:t>
      </w:r>
      <w:r w:rsidR="00245AA5">
        <w:rPr>
          <w:rFonts w:ascii="Palatino Linotype" w:hAnsi="Palatino Linotype"/>
          <w:sz w:val="24"/>
          <w:szCs w:val="24"/>
        </w:rPr>
        <w:t xml:space="preserve"> </w:t>
      </w:r>
      <w:r w:rsidR="00DD5DF9" w:rsidRPr="00A8713A">
        <w:rPr>
          <w:rFonts w:ascii="Palatino Linotype" w:hAnsi="Palatino Linotype"/>
          <w:sz w:val="24"/>
          <w:szCs w:val="24"/>
        </w:rPr>
        <w:t>alapján elmondható,</w:t>
      </w:r>
      <w:r w:rsidR="00DD5DF9">
        <w:rPr>
          <w:rFonts w:ascii="Palatino Linotype" w:hAnsi="Palatino Linotype"/>
          <w:sz w:val="24"/>
          <w:szCs w:val="24"/>
        </w:rPr>
        <w:t xml:space="preserve"> hogy a</w:t>
      </w:r>
      <w:r w:rsidR="00300191">
        <w:rPr>
          <w:rFonts w:ascii="Palatino Linotype" w:hAnsi="Palatino Linotype"/>
          <w:sz w:val="24"/>
          <w:szCs w:val="24"/>
        </w:rPr>
        <w:t xml:space="preserve"> villamos</w:t>
      </w:r>
      <w:r w:rsidR="00DD5DF9">
        <w:rPr>
          <w:rFonts w:ascii="Palatino Linotype" w:hAnsi="Palatino Linotype"/>
          <w:sz w:val="24"/>
          <w:szCs w:val="24"/>
        </w:rPr>
        <w:t>energia</w:t>
      </w:r>
      <w:r w:rsidR="00300191">
        <w:rPr>
          <w:rFonts w:ascii="Palatino Linotype" w:hAnsi="Palatino Linotype"/>
          <w:sz w:val="24"/>
          <w:szCs w:val="24"/>
        </w:rPr>
        <w:t>-</w:t>
      </w:r>
      <w:r w:rsidR="00DD5DF9">
        <w:rPr>
          <w:rFonts w:ascii="Palatino Linotype" w:hAnsi="Palatino Linotype"/>
          <w:sz w:val="24"/>
          <w:szCs w:val="24"/>
        </w:rPr>
        <w:t>rendszer szabályozását nagyban megkön</w:t>
      </w:r>
      <w:r w:rsidR="00300191">
        <w:rPr>
          <w:rFonts w:ascii="Palatino Linotype" w:hAnsi="Palatino Linotype"/>
          <w:sz w:val="24"/>
          <w:szCs w:val="24"/>
        </w:rPr>
        <w:t xml:space="preserve">nyíti, ha a megtermelt villamos </w:t>
      </w:r>
      <w:r w:rsidR="00DD5DF9">
        <w:rPr>
          <w:rFonts w:ascii="Palatino Linotype" w:hAnsi="Palatino Linotype"/>
          <w:sz w:val="24"/>
          <w:szCs w:val="24"/>
        </w:rPr>
        <w:t xml:space="preserve">energiát tárolni tudjuk. Egyrészt a hagyományos erőművek termelését sem kellene olyan pontosan a terhelési görbéhez igazítani, másrészt a megújuló energiaforrások </w:t>
      </w:r>
      <w:r w:rsidR="00D2210F">
        <w:rPr>
          <w:rFonts w:ascii="Palatino Linotype" w:hAnsi="Palatino Linotype"/>
          <w:sz w:val="24"/>
          <w:szCs w:val="24"/>
        </w:rPr>
        <w:t xml:space="preserve">által </w:t>
      </w:r>
      <w:r w:rsidR="00DD5DF9">
        <w:rPr>
          <w:rFonts w:ascii="Palatino Linotype" w:hAnsi="Palatino Linotype"/>
          <w:sz w:val="24"/>
          <w:szCs w:val="24"/>
        </w:rPr>
        <w:t>sztochasztikus</w:t>
      </w:r>
      <w:r w:rsidR="00D2210F">
        <w:rPr>
          <w:rFonts w:ascii="Palatino Linotype" w:hAnsi="Palatino Linotype"/>
          <w:sz w:val="24"/>
          <w:szCs w:val="24"/>
        </w:rPr>
        <w:t xml:space="preserve">an </w:t>
      </w:r>
      <w:r w:rsidR="00DD5DF9">
        <w:rPr>
          <w:rFonts w:ascii="Palatino Linotype" w:hAnsi="Palatino Linotype"/>
          <w:sz w:val="24"/>
          <w:szCs w:val="24"/>
        </w:rPr>
        <w:t>terme</w:t>
      </w:r>
      <w:r w:rsidR="00300191">
        <w:rPr>
          <w:rFonts w:ascii="Palatino Linotype" w:hAnsi="Palatino Linotype"/>
          <w:sz w:val="24"/>
          <w:szCs w:val="24"/>
        </w:rPr>
        <w:t xml:space="preserve">lt villamos </w:t>
      </w:r>
      <w:r w:rsidR="00DD5DF9">
        <w:rPr>
          <w:rFonts w:ascii="Palatino Linotype" w:hAnsi="Palatino Linotype"/>
          <w:sz w:val="24"/>
          <w:szCs w:val="24"/>
        </w:rPr>
        <w:t>energia is könnyebben felhasználható lenne</w:t>
      </w:r>
      <w:r w:rsidR="00A93FF2">
        <w:rPr>
          <w:rFonts w:ascii="Palatino Linotype" w:hAnsi="Palatino Linotype"/>
          <w:sz w:val="24"/>
          <w:szCs w:val="24"/>
        </w:rPr>
        <w:t xml:space="preserve">. </w:t>
      </w:r>
      <w:r w:rsidR="00D2210F">
        <w:rPr>
          <w:rFonts w:ascii="Palatino Linotype" w:hAnsi="Palatino Linotype"/>
          <w:sz w:val="24"/>
          <w:szCs w:val="24"/>
        </w:rPr>
        <w:t xml:space="preserve">Az előnyös/hátrányos tulajdonságokat mérlegelve a különböző rendszerekhez kiválasztható </w:t>
      </w:r>
      <w:r w:rsidR="00834590">
        <w:rPr>
          <w:rFonts w:ascii="Palatino Linotype" w:hAnsi="Palatino Linotype"/>
          <w:sz w:val="24"/>
          <w:szCs w:val="24"/>
        </w:rPr>
        <w:t xml:space="preserve">a </w:t>
      </w:r>
      <w:r w:rsidR="00D2210F">
        <w:rPr>
          <w:rFonts w:ascii="Palatino Linotype" w:hAnsi="Palatino Linotype"/>
          <w:sz w:val="24"/>
          <w:szCs w:val="24"/>
        </w:rPr>
        <w:t xml:space="preserve">megfelelő tárolási típus. </w:t>
      </w:r>
      <w:r w:rsidR="000C5913">
        <w:rPr>
          <w:rFonts w:ascii="Palatino Linotype" w:hAnsi="Palatino Linotype"/>
          <w:sz w:val="24"/>
          <w:szCs w:val="24"/>
        </w:rPr>
        <w:t>M</w:t>
      </w:r>
      <w:r w:rsidR="00F4233E">
        <w:rPr>
          <w:rFonts w:ascii="Palatino Linotype" w:hAnsi="Palatino Linotype"/>
          <w:sz w:val="24"/>
          <w:szCs w:val="24"/>
        </w:rPr>
        <w:t>egismertük</w:t>
      </w:r>
      <w:r w:rsidR="000C5913">
        <w:rPr>
          <w:rFonts w:ascii="Palatino Linotype" w:hAnsi="Palatino Linotype"/>
          <w:sz w:val="24"/>
          <w:szCs w:val="24"/>
        </w:rPr>
        <w:t xml:space="preserve"> az elektromos autók kétféle </w:t>
      </w:r>
      <w:r w:rsidR="001362AF">
        <w:rPr>
          <w:rFonts w:ascii="Palatino Linotype" w:hAnsi="Palatino Linotype"/>
          <w:sz w:val="24"/>
          <w:szCs w:val="24"/>
        </w:rPr>
        <w:t>töltési mód</w:t>
      </w:r>
      <w:r w:rsidR="000C5913">
        <w:rPr>
          <w:rFonts w:ascii="Palatino Linotype" w:hAnsi="Palatino Linotype"/>
          <w:sz w:val="24"/>
          <w:szCs w:val="24"/>
        </w:rPr>
        <w:t>já</w:t>
      </w:r>
      <w:r w:rsidR="001362AF">
        <w:rPr>
          <w:rFonts w:ascii="Palatino Linotype" w:hAnsi="Palatino Linotype"/>
          <w:sz w:val="24"/>
          <w:szCs w:val="24"/>
        </w:rPr>
        <w:t xml:space="preserve">t, </w:t>
      </w:r>
      <w:r w:rsidR="00F4233E">
        <w:rPr>
          <w:rFonts w:ascii="Palatino Linotype" w:hAnsi="Palatino Linotype"/>
          <w:sz w:val="24"/>
          <w:szCs w:val="24"/>
        </w:rPr>
        <w:t>a Terra termékcsalád gyorstöltő állomásait, a fizetési módszereket, a kommunikációs rendszert</w:t>
      </w:r>
      <w:r w:rsidR="0003648C">
        <w:rPr>
          <w:rFonts w:ascii="Palatino Linotype" w:hAnsi="Palatino Linotype"/>
          <w:sz w:val="24"/>
          <w:szCs w:val="24"/>
        </w:rPr>
        <w:t xml:space="preserve"> és az állomások telepítésének lehetséges helyszíneit. </w:t>
      </w:r>
      <w:r w:rsidR="00D2210F">
        <w:rPr>
          <w:rFonts w:ascii="Palatino Linotype" w:hAnsi="Palatino Linotype"/>
          <w:sz w:val="24"/>
          <w:szCs w:val="24"/>
        </w:rPr>
        <w:t>Láthattuk, hogy az elektromos autók elterjedésében fontos szerepet játszhat a DC gyorstöltő állomáso</w:t>
      </w:r>
      <w:r w:rsidR="00F4233E">
        <w:rPr>
          <w:rFonts w:ascii="Palatino Linotype" w:hAnsi="Palatino Linotype"/>
          <w:sz w:val="24"/>
          <w:szCs w:val="24"/>
        </w:rPr>
        <w:t xml:space="preserve">k infrastruktúrájának kiépülése. </w:t>
      </w:r>
      <w:r w:rsidR="0003648C">
        <w:rPr>
          <w:rFonts w:ascii="Palatino Linotype" w:hAnsi="Palatino Linotype"/>
          <w:sz w:val="24"/>
          <w:szCs w:val="24"/>
        </w:rPr>
        <w:t xml:space="preserve">Hogy milyen gyors lesz az elektromos autók térhódítása, nehéz megjósolni. </w:t>
      </w:r>
    </w:p>
    <w:p w:rsidR="009542F3" w:rsidRDefault="009542F3">
      <w:pPr>
        <w:jc w:val="both"/>
        <w:rPr>
          <w:rFonts w:ascii="Palatino Linotype" w:hAnsi="Palatino Linotype" w:cs="Tahoma"/>
          <w:sz w:val="24"/>
          <w:szCs w:val="24"/>
        </w:rPr>
      </w:pPr>
    </w:p>
    <w:p w:rsidR="006C4ABA" w:rsidRDefault="006C4ABA">
      <w:pPr>
        <w:jc w:val="both"/>
        <w:rPr>
          <w:rFonts w:ascii="Palatino Linotype" w:hAnsi="Palatino Linotype" w:cs="Tahoma"/>
          <w:sz w:val="23"/>
          <w:szCs w:val="23"/>
        </w:rPr>
      </w:pPr>
    </w:p>
    <w:p w:rsidR="009542F3" w:rsidRDefault="00B17D6E">
      <w:pPr>
        <w:jc w:val="center"/>
        <w:rPr>
          <w:rFonts w:ascii="Palatino Linotype" w:hAnsi="Palatino Linotype" w:cs="Tahoma"/>
          <w:b/>
          <w:color w:val="000080"/>
          <w:sz w:val="24"/>
          <w:szCs w:val="24"/>
        </w:rPr>
      </w:pPr>
      <w:r w:rsidRPr="003040DA">
        <w:rPr>
          <w:rFonts w:ascii="Palatino Linotype" w:hAnsi="Palatino Linotype" w:cs="Tahoma"/>
          <w:b/>
          <w:color w:val="000080"/>
          <w:sz w:val="24"/>
          <w:szCs w:val="24"/>
        </w:rPr>
        <w:t>Takács Kristóf</w:t>
      </w:r>
    </w:p>
    <w:p w:rsidR="00E62CC7" w:rsidRDefault="0025176B">
      <w:pPr>
        <w:jc w:val="center"/>
        <w:rPr>
          <w:rFonts w:ascii="Palatino Linotype" w:hAnsi="Palatino Linotype" w:cs="Tahoma"/>
          <w:b/>
          <w:color w:val="000080"/>
          <w:sz w:val="24"/>
          <w:szCs w:val="24"/>
        </w:rPr>
      </w:pPr>
      <w:r w:rsidRPr="003040DA">
        <w:rPr>
          <w:rFonts w:ascii="Palatino Linotype" w:hAnsi="Palatino Linotype" w:cs="Tahoma"/>
          <w:b/>
          <w:color w:val="000080"/>
          <w:sz w:val="24"/>
          <w:szCs w:val="24"/>
        </w:rPr>
        <w:t>Energetikai Szakkollégium tagja</w:t>
      </w:r>
    </w:p>
    <w:sectPr w:rsidR="00E62CC7" w:rsidSect="0025176B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097" w:right="1792" w:bottom="1435" w:left="1792" w:header="857" w:footer="573" w:gutter="0"/>
      <w:pgBorders>
        <w:top w:val="single" w:sz="2" w:space="19" w:color="000080"/>
        <w:left w:val="single" w:sz="2" w:space="31" w:color="000080"/>
        <w:bottom w:val="single" w:sz="2" w:space="4" w:color="000080"/>
        <w:right w:val="single" w:sz="2" w:space="31" w:color="000080"/>
      </w:pgBorders>
      <w:cols w:space="708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A90" w:rsidRDefault="00F43A90">
      <w:r>
        <w:separator/>
      </w:r>
    </w:p>
  </w:endnote>
  <w:endnote w:type="continuationSeparator" w:id="0">
    <w:p w:rsidR="00F43A90" w:rsidRDefault="00F43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76B" w:rsidRDefault="0025176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76B" w:rsidRDefault="0025176B">
    <w:pPr>
      <w:pStyle w:val="llb"/>
      <w:pBdr>
        <w:top w:val="none" w:sz="0" w:space="0" w:color="auto"/>
      </w:pBd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76B" w:rsidRDefault="0025176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A90" w:rsidRDefault="00F43A90">
      <w:r>
        <w:separator/>
      </w:r>
    </w:p>
  </w:footnote>
  <w:footnote w:type="continuationSeparator" w:id="0">
    <w:p w:rsidR="00F43A90" w:rsidRDefault="00F43A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76B" w:rsidRDefault="0025176B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76B" w:rsidRDefault="0025176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2DD2"/>
    <w:multiLevelType w:val="hybridMultilevel"/>
    <w:tmpl w:val="438CE560"/>
    <w:lvl w:ilvl="0" w:tplc="6F00E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9426EB"/>
    <w:multiLevelType w:val="hybridMultilevel"/>
    <w:tmpl w:val="6396F366"/>
    <w:lvl w:ilvl="0" w:tplc="1548B4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C410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18B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2C55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906A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664F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462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6688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E85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1C0CC2"/>
    <w:multiLevelType w:val="hybridMultilevel"/>
    <w:tmpl w:val="389C2DEA"/>
    <w:lvl w:ilvl="0" w:tplc="C33C83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84A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605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B8F0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23B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E6E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68FD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2B7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B0B8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D32EF4"/>
    <w:multiLevelType w:val="hybridMultilevel"/>
    <w:tmpl w:val="F8A0BA76"/>
    <w:lvl w:ilvl="0" w:tplc="E1367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A9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380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E6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2B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E46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20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0C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47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552D85"/>
    <w:multiLevelType w:val="hybridMultilevel"/>
    <w:tmpl w:val="21E82D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D0A81"/>
    <w:multiLevelType w:val="hybridMultilevel"/>
    <w:tmpl w:val="4A0C1462"/>
    <w:lvl w:ilvl="0" w:tplc="6DCA53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20BD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2E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0E7E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3AB4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A4D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3E4C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30B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8AE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F9471E"/>
    <w:multiLevelType w:val="hybridMultilevel"/>
    <w:tmpl w:val="3FB45050"/>
    <w:lvl w:ilvl="0" w:tplc="6E6A3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922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8EA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4CF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C43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F49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725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BA9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F02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A36653F"/>
    <w:multiLevelType w:val="hybridMultilevel"/>
    <w:tmpl w:val="02408C82"/>
    <w:lvl w:ilvl="0" w:tplc="E55C8E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D227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ACE1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6A3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FAB6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009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8D5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268A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01C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5176B"/>
    <w:rsid w:val="000071C1"/>
    <w:rsid w:val="00020C65"/>
    <w:rsid w:val="00023CC0"/>
    <w:rsid w:val="00024356"/>
    <w:rsid w:val="00024C75"/>
    <w:rsid w:val="0003648C"/>
    <w:rsid w:val="00084AD1"/>
    <w:rsid w:val="0009015B"/>
    <w:rsid w:val="00097A4F"/>
    <w:rsid w:val="000A124A"/>
    <w:rsid w:val="000A4F66"/>
    <w:rsid w:val="000C5913"/>
    <w:rsid w:val="000F1380"/>
    <w:rsid w:val="000F2D62"/>
    <w:rsid w:val="00112B29"/>
    <w:rsid w:val="001149A6"/>
    <w:rsid w:val="00117A90"/>
    <w:rsid w:val="001362AF"/>
    <w:rsid w:val="001411FB"/>
    <w:rsid w:val="00174621"/>
    <w:rsid w:val="001A428F"/>
    <w:rsid w:val="001B23E5"/>
    <w:rsid w:val="001C51ED"/>
    <w:rsid w:val="001D120C"/>
    <w:rsid w:val="0020530A"/>
    <w:rsid w:val="00224898"/>
    <w:rsid w:val="00230B24"/>
    <w:rsid w:val="002337B9"/>
    <w:rsid w:val="00245AA5"/>
    <w:rsid w:val="0025176B"/>
    <w:rsid w:val="00252DBC"/>
    <w:rsid w:val="00270C83"/>
    <w:rsid w:val="002938E8"/>
    <w:rsid w:val="002B3CFF"/>
    <w:rsid w:val="002D32A7"/>
    <w:rsid w:val="002E2545"/>
    <w:rsid w:val="00300191"/>
    <w:rsid w:val="003040DA"/>
    <w:rsid w:val="003407C5"/>
    <w:rsid w:val="003832FA"/>
    <w:rsid w:val="003913CD"/>
    <w:rsid w:val="003B0157"/>
    <w:rsid w:val="003B2FA4"/>
    <w:rsid w:val="003E5DB5"/>
    <w:rsid w:val="003E6498"/>
    <w:rsid w:val="003E6CD4"/>
    <w:rsid w:val="0041708B"/>
    <w:rsid w:val="004174AD"/>
    <w:rsid w:val="00480FF9"/>
    <w:rsid w:val="004B361D"/>
    <w:rsid w:val="004B41AD"/>
    <w:rsid w:val="004B429E"/>
    <w:rsid w:val="0050273E"/>
    <w:rsid w:val="00516A25"/>
    <w:rsid w:val="00582678"/>
    <w:rsid w:val="00583803"/>
    <w:rsid w:val="00592C24"/>
    <w:rsid w:val="005A1A4C"/>
    <w:rsid w:val="005E7420"/>
    <w:rsid w:val="005F610D"/>
    <w:rsid w:val="00634E91"/>
    <w:rsid w:val="00645387"/>
    <w:rsid w:val="0066304C"/>
    <w:rsid w:val="00665A4E"/>
    <w:rsid w:val="00666149"/>
    <w:rsid w:val="006855D5"/>
    <w:rsid w:val="0069778E"/>
    <w:rsid w:val="006A42F0"/>
    <w:rsid w:val="006B4476"/>
    <w:rsid w:val="006C1306"/>
    <w:rsid w:val="006C4ABA"/>
    <w:rsid w:val="006E48A4"/>
    <w:rsid w:val="006F6C5A"/>
    <w:rsid w:val="0072118A"/>
    <w:rsid w:val="00734F35"/>
    <w:rsid w:val="007411E1"/>
    <w:rsid w:val="00743F8B"/>
    <w:rsid w:val="00765318"/>
    <w:rsid w:val="0076679B"/>
    <w:rsid w:val="0076699C"/>
    <w:rsid w:val="00784E5E"/>
    <w:rsid w:val="00794992"/>
    <w:rsid w:val="007B3815"/>
    <w:rsid w:val="007E301F"/>
    <w:rsid w:val="007E5DAF"/>
    <w:rsid w:val="007E68B7"/>
    <w:rsid w:val="00804D1A"/>
    <w:rsid w:val="008061C5"/>
    <w:rsid w:val="00810CB0"/>
    <w:rsid w:val="008138CF"/>
    <w:rsid w:val="00820960"/>
    <w:rsid w:val="00834590"/>
    <w:rsid w:val="008368CF"/>
    <w:rsid w:val="008839F2"/>
    <w:rsid w:val="0089174D"/>
    <w:rsid w:val="00894138"/>
    <w:rsid w:val="008A30DC"/>
    <w:rsid w:val="008C518A"/>
    <w:rsid w:val="008D036C"/>
    <w:rsid w:val="008E1630"/>
    <w:rsid w:val="008F2F2A"/>
    <w:rsid w:val="00905945"/>
    <w:rsid w:val="00906482"/>
    <w:rsid w:val="009364DA"/>
    <w:rsid w:val="0094710A"/>
    <w:rsid w:val="009477DB"/>
    <w:rsid w:val="009542F3"/>
    <w:rsid w:val="0095704A"/>
    <w:rsid w:val="009675B9"/>
    <w:rsid w:val="0099640C"/>
    <w:rsid w:val="009F46DA"/>
    <w:rsid w:val="00A056E3"/>
    <w:rsid w:val="00A10BF2"/>
    <w:rsid w:val="00A35BFA"/>
    <w:rsid w:val="00A35D57"/>
    <w:rsid w:val="00A47AEF"/>
    <w:rsid w:val="00A76768"/>
    <w:rsid w:val="00A93C50"/>
    <w:rsid w:val="00A93FF2"/>
    <w:rsid w:val="00AA6BB2"/>
    <w:rsid w:val="00AF19E0"/>
    <w:rsid w:val="00AF245C"/>
    <w:rsid w:val="00B17D6E"/>
    <w:rsid w:val="00B37620"/>
    <w:rsid w:val="00BA06C3"/>
    <w:rsid w:val="00BA4829"/>
    <w:rsid w:val="00BB5F2B"/>
    <w:rsid w:val="00BD3D96"/>
    <w:rsid w:val="00BE500B"/>
    <w:rsid w:val="00C12E21"/>
    <w:rsid w:val="00C12ECE"/>
    <w:rsid w:val="00C1635F"/>
    <w:rsid w:val="00C34D95"/>
    <w:rsid w:val="00C42895"/>
    <w:rsid w:val="00C61943"/>
    <w:rsid w:val="00C92C01"/>
    <w:rsid w:val="00CC64D1"/>
    <w:rsid w:val="00D02CA8"/>
    <w:rsid w:val="00D15A38"/>
    <w:rsid w:val="00D2210F"/>
    <w:rsid w:val="00D815F6"/>
    <w:rsid w:val="00D85AA9"/>
    <w:rsid w:val="00DB331B"/>
    <w:rsid w:val="00DC38E6"/>
    <w:rsid w:val="00DC72A7"/>
    <w:rsid w:val="00DD5DF9"/>
    <w:rsid w:val="00DF58DD"/>
    <w:rsid w:val="00E15F68"/>
    <w:rsid w:val="00E341DD"/>
    <w:rsid w:val="00E62CC7"/>
    <w:rsid w:val="00E811F0"/>
    <w:rsid w:val="00EA1D42"/>
    <w:rsid w:val="00EA1FC7"/>
    <w:rsid w:val="00EA5659"/>
    <w:rsid w:val="00EE55E3"/>
    <w:rsid w:val="00F050F3"/>
    <w:rsid w:val="00F2463A"/>
    <w:rsid w:val="00F4233E"/>
    <w:rsid w:val="00F43A90"/>
    <w:rsid w:val="00F43EA0"/>
    <w:rsid w:val="00F45546"/>
    <w:rsid w:val="00F6299B"/>
    <w:rsid w:val="00F7367B"/>
    <w:rsid w:val="00FB4FEA"/>
    <w:rsid w:val="00FB5405"/>
    <w:rsid w:val="00FC299A"/>
    <w:rsid w:val="00FF0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25176B"/>
    <w:pPr>
      <w:suppressAutoHyphens/>
    </w:pPr>
    <w:rPr>
      <w:rFonts w:ascii="Garamond" w:eastAsia="Times New Roman" w:hAnsi="Garamond"/>
      <w:sz w:val="21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25176B"/>
    <w:pPr>
      <w:keepLines/>
      <w:pBdr>
        <w:top w:val="single" w:sz="4" w:space="30" w:color="000000"/>
      </w:pBdr>
      <w:tabs>
        <w:tab w:val="center" w:pos="4320"/>
        <w:tab w:val="right" w:pos="8640"/>
      </w:tabs>
      <w:spacing w:before="600" w:line="240" w:lineRule="atLeast"/>
    </w:pPr>
    <w:rPr>
      <w:spacing w:val="-5"/>
      <w:sz w:val="24"/>
    </w:rPr>
  </w:style>
  <w:style w:type="character" w:customStyle="1" w:styleId="llbChar">
    <w:name w:val="Élőláb Char"/>
    <w:basedOn w:val="Bekezdsalapbettpusa"/>
    <w:link w:val="llb"/>
    <w:semiHidden/>
    <w:locked/>
    <w:rsid w:val="0025176B"/>
    <w:rPr>
      <w:rFonts w:ascii="Garamond" w:hAnsi="Garamond"/>
      <w:spacing w:val="-5"/>
      <w:sz w:val="24"/>
      <w:lang w:val="hu-HU" w:eastAsia="ar-SA" w:bidi="ar-SA"/>
    </w:rPr>
  </w:style>
  <w:style w:type="paragraph" w:styleId="lfej">
    <w:name w:val="header"/>
    <w:basedOn w:val="Norml"/>
    <w:link w:val="lfejChar"/>
    <w:rsid w:val="0025176B"/>
    <w:pPr>
      <w:keepLines/>
      <w:tabs>
        <w:tab w:val="center" w:pos="4320"/>
        <w:tab w:val="right" w:pos="8640"/>
      </w:tabs>
      <w:spacing w:after="600" w:line="240" w:lineRule="atLeast"/>
    </w:pPr>
    <w:rPr>
      <w:caps/>
      <w:spacing w:val="-5"/>
      <w:sz w:val="18"/>
    </w:rPr>
  </w:style>
  <w:style w:type="character" w:customStyle="1" w:styleId="lfejChar">
    <w:name w:val="Élőfej Char"/>
    <w:basedOn w:val="Bekezdsalapbettpusa"/>
    <w:link w:val="lfej"/>
    <w:semiHidden/>
    <w:locked/>
    <w:rsid w:val="0025176B"/>
    <w:rPr>
      <w:rFonts w:ascii="Garamond" w:hAnsi="Garamond"/>
      <w:caps/>
      <w:spacing w:val="-5"/>
      <w:sz w:val="18"/>
      <w:lang w:val="hu-HU" w:eastAsia="ar-SA" w:bidi="ar-SA"/>
    </w:rPr>
  </w:style>
  <w:style w:type="paragraph" w:customStyle="1" w:styleId="Befejezs1">
    <w:name w:val="Befejezés1"/>
    <w:basedOn w:val="Norml"/>
    <w:rsid w:val="0025176B"/>
    <w:pPr>
      <w:ind w:left="4252"/>
    </w:pPr>
  </w:style>
  <w:style w:type="paragraph" w:styleId="Listaszerbekezds">
    <w:name w:val="List Paragraph"/>
    <w:basedOn w:val="Norml"/>
    <w:uiPriority w:val="34"/>
    <w:qFormat/>
    <w:rsid w:val="00F050F3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E15F68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rsid w:val="00C92C0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92C01"/>
    <w:rPr>
      <w:rFonts w:ascii="Tahoma" w:eastAsia="Times New Roman" w:hAnsi="Tahoma" w:cs="Tahoma"/>
      <w:sz w:val="16"/>
      <w:szCs w:val="16"/>
      <w:lang w:eastAsia="ar-SA"/>
    </w:rPr>
  </w:style>
  <w:style w:type="character" w:styleId="Kiemels">
    <w:name w:val="Emphasis"/>
    <w:basedOn w:val="Bekezdsalapbettpusa"/>
    <w:uiPriority w:val="20"/>
    <w:qFormat/>
    <w:rsid w:val="005F610D"/>
    <w:rPr>
      <w:i/>
      <w:iCs/>
    </w:rPr>
  </w:style>
  <w:style w:type="character" w:styleId="Jegyzethivatkozs">
    <w:name w:val="annotation reference"/>
    <w:basedOn w:val="Bekezdsalapbettpusa"/>
    <w:rsid w:val="000071C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071C1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0071C1"/>
    <w:rPr>
      <w:rFonts w:ascii="Garamond" w:eastAsia="Times New Roman" w:hAnsi="Garamond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rsid w:val="000071C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071C1"/>
    <w:rPr>
      <w:rFonts w:ascii="Garamond" w:eastAsia="Times New Roman" w:hAnsi="Garamond"/>
      <w:b/>
      <w:bCs/>
      <w:lang w:eastAsia="ar-SA"/>
    </w:rPr>
  </w:style>
  <w:style w:type="paragraph" w:styleId="Cm">
    <w:name w:val="Title"/>
    <w:basedOn w:val="Norml"/>
    <w:next w:val="Norml"/>
    <w:link w:val="CmChar"/>
    <w:qFormat/>
    <w:rsid w:val="00D815F6"/>
    <w:pPr>
      <w:keepNext/>
      <w:suppressAutoHyphens w:val="0"/>
      <w:spacing w:before="360" w:after="240" w:line="560" w:lineRule="exact"/>
      <w:jc w:val="center"/>
    </w:pPr>
    <w:rPr>
      <w:rFonts w:ascii="Arial" w:hAnsi="Arial"/>
      <w:b/>
      <w:kern w:val="28"/>
      <w:sz w:val="40"/>
      <w:lang w:eastAsia="en-US"/>
    </w:rPr>
  </w:style>
  <w:style w:type="character" w:customStyle="1" w:styleId="CmChar">
    <w:name w:val="Cím Char"/>
    <w:basedOn w:val="Bekezdsalapbettpusa"/>
    <w:link w:val="Cm"/>
    <w:rsid w:val="00D815F6"/>
    <w:rPr>
      <w:rFonts w:ascii="Arial" w:eastAsia="Times New Roman" w:hAnsi="Arial"/>
      <w:b/>
      <w:kern w:val="28"/>
      <w:sz w:val="40"/>
      <w:lang w:eastAsia="en-US"/>
    </w:rPr>
  </w:style>
  <w:style w:type="paragraph" w:styleId="Alcm">
    <w:name w:val="Subtitle"/>
    <w:basedOn w:val="Norml"/>
    <w:next w:val="Norml"/>
    <w:link w:val="AlcmChar"/>
    <w:qFormat/>
    <w:rsid w:val="00D815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rsid w:val="00D815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Kpalrs">
    <w:name w:val="caption"/>
    <w:basedOn w:val="Norml"/>
    <w:next w:val="Norml"/>
    <w:unhideWhenUsed/>
    <w:qFormat/>
    <w:rsid w:val="00D815F6"/>
    <w:pPr>
      <w:spacing w:after="200"/>
    </w:pPr>
    <w:rPr>
      <w:b/>
      <w:bCs/>
      <w:color w:val="4F81BD" w:themeColor="accent1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C34D95"/>
    <w:rPr>
      <w:color w:val="0000FF"/>
      <w:u w:val="single"/>
    </w:rPr>
  </w:style>
  <w:style w:type="character" w:customStyle="1" w:styleId="szoveg">
    <w:name w:val="szoveg"/>
    <w:basedOn w:val="Bekezdsalapbettpusa"/>
    <w:rsid w:val="00A93F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25176B"/>
    <w:pPr>
      <w:suppressAutoHyphens/>
    </w:pPr>
    <w:rPr>
      <w:rFonts w:ascii="Garamond" w:eastAsia="Times New Roman" w:hAnsi="Garamond"/>
      <w:sz w:val="21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25176B"/>
    <w:pPr>
      <w:keepLines/>
      <w:pBdr>
        <w:top w:val="single" w:sz="4" w:space="30" w:color="000000"/>
      </w:pBdr>
      <w:tabs>
        <w:tab w:val="center" w:pos="4320"/>
        <w:tab w:val="right" w:pos="8640"/>
      </w:tabs>
      <w:spacing w:before="600" w:line="240" w:lineRule="atLeast"/>
    </w:pPr>
    <w:rPr>
      <w:spacing w:val="-5"/>
      <w:sz w:val="24"/>
    </w:rPr>
  </w:style>
  <w:style w:type="character" w:customStyle="1" w:styleId="llbChar">
    <w:name w:val="Élőláb Char"/>
    <w:basedOn w:val="Bekezdsalapbettpusa"/>
    <w:link w:val="llb"/>
    <w:semiHidden/>
    <w:locked/>
    <w:rsid w:val="0025176B"/>
    <w:rPr>
      <w:rFonts w:ascii="Garamond" w:hAnsi="Garamond"/>
      <w:spacing w:val="-5"/>
      <w:sz w:val="24"/>
      <w:lang w:val="hu-HU" w:eastAsia="ar-SA" w:bidi="ar-SA"/>
    </w:rPr>
  </w:style>
  <w:style w:type="paragraph" w:styleId="lfej">
    <w:name w:val="header"/>
    <w:basedOn w:val="Norml"/>
    <w:link w:val="lfejChar"/>
    <w:rsid w:val="0025176B"/>
    <w:pPr>
      <w:keepLines/>
      <w:tabs>
        <w:tab w:val="center" w:pos="4320"/>
        <w:tab w:val="right" w:pos="8640"/>
      </w:tabs>
      <w:spacing w:after="600" w:line="240" w:lineRule="atLeast"/>
    </w:pPr>
    <w:rPr>
      <w:caps/>
      <w:spacing w:val="-5"/>
      <w:sz w:val="18"/>
    </w:rPr>
  </w:style>
  <w:style w:type="character" w:customStyle="1" w:styleId="lfejChar">
    <w:name w:val="Élőfej Char"/>
    <w:basedOn w:val="Bekezdsalapbettpusa"/>
    <w:link w:val="lfej"/>
    <w:semiHidden/>
    <w:locked/>
    <w:rsid w:val="0025176B"/>
    <w:rPr>
      <w:rFonts w:ascii="Garamond" w:hAnsi="Garamond"/>
      <w:caps/>
      <w:spacing w:val="-5"/>
      <w:sz w:val="18"/>
      <w:lang w:val="hu-HU" w:eastAsia="ar-SA" w:bidi="ar-SA"/>
    </w:rPr>
  </w:style>
  <w:style w:type="paragraph" w:customStyle="1" w:styleId="Befejezs1">
    <w:name w:val="Befejezés1"/>
    <w:basedOn w:val="Norml"/>
    <w:rsid w:val="0025176B"/>
    <w:pPr>
      <w:ind w:left="4252"/>
    </w:pPr>
  </w:style>
  <w:style w:type="paragraph" w:styleId="Listaszerbekezds">
    <w:name w:val="List Paragraph"/>
    <w:basedOn w:val="Norml"/>
    <w:uiPriority w:val="34"/>
    <w:qFormat/>
    <w:rsid w:val="00F050F3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E15F68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rsid w:val="00C92C0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92C01"/>
    <w:rPr>
      <w:rFonts w:ascii="Tahoma" w:eastAsia="Times New Roman" w:hAnsi="Tahoma" w:cs="Tahoma"/>
      <w:sz w:val="16"/>
      <w:szCs w:val="16"/>
      <w:lang w:eastAsia="ar-SA"/>
    </w:rPr>
  </w:style>
  <w:style w:type="character" w:styleId="Kiemels">
    <w:name w:val="Emphasis"/>
    <w:basedOn w:val="Bekezdsalapbettpusa"/>
    <w:uiPriority w:val="20"/>
    <w:qFormat/>
    <w:rsid w:val="005F610D"/>
    <w:rPr>
      <w:i/>
      <w:iCs/>
    </w:rPr>
  </w:style>
  <w:style w:type="character" w:styleId="Jegyzethivatkozs">
    <w:name w:val="annotation reference"/>
    <w:basedOn w:val="Bekezdsalapbettpusa"/>
    <w:rsid w:val="000071C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071C1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0071C1"/>
    <w:rPr>
      <w:rFonts w:ascii="Garamond" w:eastAsia="Times New Roman" w:hAnsi="Garamond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rsid w:val="000071C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071C1"/>
    <w:rPr>
      <w:rFonts w:ascii="Garamond" w:eastAsia="Times New Roman" w:hAnsi="Garamond"/>
      <w:b/>
      <w:bCs/>
      <w:lang w:eastAsia="ar-SA"/>
    </w:rPr>
  </w:style>
  <w:style w:type="paragraph" w:styleId="Cm">
    <w:name w:val="Title"/>
    <w:basedOn w:val="Norml"/>
    <w:next w:val="Norml"/>
    <w:link w:val="CmChar"/>
    <w:qFormat/>
    <w:rsid w:val="00D815F6"/>
    <w:pPr>
      <w:keepNext/>
      <w:suppressAutoHyphens w:val="0"/>
      <w:spacing w:before="360" w:after="240" w:line="560" w:lineRule="exact"/>
      <w:jc w:val="center"/>
    </w:pPr>
    <w:rPr>
      <w:rFonts w:ascii="Arial" w:hAnsi="Arial"/>
      <w:b/>
      <w:kern w:val="28"/>
      <w:sz w:val="40"/>
      <w:lang w:eastAsia="en-US"/>
    </w:rPr>
  </w:style>
  <w:style w:type="character" w:customStyle="1" w:styleId="CmChar">
    <w:name w:val="Cím Char"/>
    <w:basedOn w:val="Bekezdsalapbettpusa"/>
    <w:link w:val="Cm"/>
    <w:rsid w:val="00D815F6"/>
    <w:rPr>
      <w:rFonts w:ascii="Arial" w:eastAsia="Times New Roman" w:hAnsi="Arial"/>
      <w:b/>
      <w:kern w:val="28"/>
      <w:sz w:val="40"/>
      <w:lang w:eastAsia="en-US"/>
    </w:rPr>
  </w:style>
  <w:style w:type="paragraph" w:styleId="Alcm">
    <w:name w:val="Subtitle"/>
    <w:basedOn w:val="Norml"/>
    <w:next w:val="Norml"/>
    <w:link w:val="AlcmChar"/>
    <w:qFormat/>
    <w:rsid w:val="00D815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rsid w:val="00D815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Kpalrs">
    <w:name w:val="caption"/>
    <w:basedOn w:val="Norml"/>
    <w:next w:val="Norml"/>
    <w:unhideWhenUsed/>
    <w:qFormat/>
    <w:rsid w:val="00D815F6"/>
    <w:pPr>
      <w:spacing w:after="200"/>
    </w:pPr>
    <w:rPr>
      <w:b/>
      <w:bCs/>
      <w:color w:val="4F81BD" w:themeColor="accent1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C34D95"/>
    <w:rPr>
      <w:color w:val="0000FF"/>
      <w:u w:val="single"/>
    </w:rPr>
  </w:style>
  <w:style w:type="character" w:customStyle="1" w:styleId="szoveg">
    <w:name w:val="szoveg"/>
    <w:basedOn w:val="Bekezdsalapbettpusa"/>
    <w:rsid w:val="00A93F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3611">
          <w:marLeft w:val="0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963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7276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6313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0653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210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18033">
          <w:marLeft w:val="99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745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5942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4863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366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u.wikipedia.org/wiki/Elektrol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hu.wikipedia.org/wiki/Sz%C3%A9n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u.wikipedia.org/wiki/L%C3%ADtiu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83B79-36B2-4076-92A4-2B2D30EF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1356</Words>
  <Characters>9361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BME</Company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Lengyel Vivien</dc:creator>
  <cp:lastModifiedBy>Lengyel Zsoltné</cp:lastModifiedBy>
  <cp:revision>2</cp:revision>
  <dcterms:created xsi:type="dcterms:W3CDTF">2012-03-17T20:25:00Z</dcterms:created>
  <dcterms:modified xsi:type="dcterms:W3CDTF">2012-03-17T20:25:00Z</dcterms:modified>
</cp:coreProperties>
</file>